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62B" w:rsidRDefault="0048562B">
      <w:pPr>
        <w:pStyle w:val="ConsPlusNormal"/>
        <w:ind w:firstLine="540"/>
        <w:jc w:val="both"/>
        <w:outlineLvl w:val="0"/>
      </w:pPr>
      <w:bookmarkStart w:id="0" w:name="_GoBack"/>
      <w:bookmarkEnd w:id="0"/>
    </w:p>
    <w:p w:rsidR="0048562B" w:rsidRDefault="0048562B">
      <w:pPr>
        <w:pStyle w:val="ConsPlusTitle"/>
        <w:jc w:val="center"/>
        <w:outlineLvl w:val="0"/>
      </w:pPr>
      <w:r>
        <w:t>МИНИСТЕРСТВО ЭНЕРГЕТИКИ РОССИЙСКОЙ ФЕДЕРАЦИИ</w:t>
      </w:r>
    </w:p>
    <w:p w:rsidR="0048562B" w:rsidRDefault="0048562B">
      <w:pPr>
        <w:pStyle w:val="ConsPlusTitle"/>
        <w:jc w:val="center"/>
      </w:pPr>
    </w:p>
    <w:p w:rsidR="0048562B" w:rsidRDefault="0048562B">
      <w:pPr>
        <w:pStyle w:val="ConsPlusTitle"/>
        <w:jc w:val="center"/>
      </w:pPr>
      <w:r>
        <w:t>ПРИКАЗ</w:t>
      </w:r>
    </w:p>
    <w:p w:rsidR="0048562B" w:rsidRDefault="0048562B">
      <w:pPr>
        <w:pStyle w:val="ConsPlusTitle"/>
        <w:jc w:val="center"/>
      </w:pPr>
      <w:r>
        <w:t>от 19 февраля 2014 г. N 76</w:t>
      </w:r>
    </w:p>
    <w:p w:rsidR="0048562B" w:rsidRDefault="0048562B">
      <w:pPr>
        <w:pStyle w:val="ConsPlusTitle"/>
        <w:jc w:val="center"/>
      </w:pPr>
    </w:p>
    <w:p w:rsidR="0048562B" w:rsidRDefault="0048562B">
      <w:pPr>
        <w:pStyle w:val="ConsPlusTitle"/>
        <w:jc w:val="center"/>
      </w:pPr>
      <w:r>
        <w:t>О ПРИСВОЕНИИ СТАТУСА ГАРАНТИРУЮЩЕГО ПОСТАВЩИКА</w:t>
      </w:r>
    </w:p>
    <w:p w:rsidR="0048562B" w:rsidRDefault="0048562B">
      <w:pPr>
        <w:pStyle w:val="ConsPlusNormal"/>
        <w:ind w:firstLine="540"/>
        <w:jc w:val="both"/>
      </w:pPr>
    </w:p>
    <w:p w:rsidR="0048562B" w:rsidRDefault="0048562B">
      <w:pPr>
        <w:pStyle w:val="ConsPlusNormal"/>
        <w:ind w:firstLine="540"/>
        <w:jc w:val="both"/>
      </w:pPr>
      <w:r>
        <w:t xml:space="preserve">На основании </w:t>
      </w:r>
      <w:hyperlink r:id="rId4" w:history="1">
        <w:r>
          <w:rPr>
            <w:color w:val="0000FF"/>
          </w:rPr>
          <w:t>пункта 225</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приказываю:</w:t>
      </w:r>
    </w:p>
    <w:p w:rsidR="0048562B" w:rsidRDefault="0048562B">
      <w:pPr>
        <w:pStyle w:val="ConsPlusNormal"/>
        <w:spacing w:before="220"/>
        <w:ind w:firstLine="540"/>
        <w:jc w:val="both"/>
      </w:pPr>
      <w:r>
        <w:t xml:space="preserve">Присвоить открытому акционерному обществу "Петербургская сбытовая компания" статус гарантирующего поставщика в отношении зоны деятельности гарантирующего поставщика открытого акционерного общества "Межрегиональная распределительная сетевая компания Сибири" с 1 марта 2014 г. согласно </w:t>
      </w:r>
      <w:hyperlink w:anchor="P22" w:history="1">
        <w:r>
          <w:rPr>
            <w:color w:val="0000FF"/>
          </w:rPr>
          <w:t>Приложению</w:t>
        </w:r>
      </w:hyperlink>
      <w:r>
        <w:t>.</w:t>
      </w:r>
    </w:p>
    <w:p w:rsidR="0048562B" w:rsidRDefault="0048562B">
      <w:pPr>
        <w:pStyle w:val="ConsPlusNormal"/>
        <w:ind w:firstLine="540"/>
        <w:jc w:val="both"/>
      </w:pPr>
    </w:p>
    <w:p w:rsidR="0048562B" w:rsidRDefault="0048562B">
      <w:pPr>
        <w:pStyle w:val="ConsPlusNormal"/>
        <w:jc w:val="right"/>
      </w:pPr>
      <w:r>
        <w:t>Министр</w:t>
      </w:r>
    </w:p>
    <w:p w:rsidR="0048562B" w:rsidRDefault="0048562B">
      <w:pPr>
        <w:pStyle w:val="ConsPlusNormal"/>
        <w:jc w:val="right"/>
      </w:pPr>
      <w:r>
        <w:t>А.В.НОВАК</w:t>
      </w:r>
    </w:p>
    <w:p w:rsidR="0048562B" w:rsidRDefault="0048562B">
      <w:pPr>
        <w:pStyle w:val="ConsPlusNormal"/>
        <w:ind w:firstLine="540"/>
        <w:jc w:val="both"/>
      </w:pPr>
    </w:p>
    <w:p w:rsidR="0048562B" w:rsidRDefault="0048562B">
      <w:pPr>
        <w:pStyle w:val="ConsPlusNormal"/>
        <w:ind w:firstLine="540"/>
        <w:jc w:val="both"/>
      </w:pPr>
    </w:p>
    <w:p w:rsidR="0048562B" w:rsidRDefault="0048562B">
      <w:pPr>
        <w:pStyle w:val="ConsPlusNormal"/>
        <w:ind w:firstLine="540"/>
        <w:jc w:val="both"/>
      </w:pPr>
    </w:p>
    <w:p w:rsidR="0048562B" w:rsidRDefault="0048562B">
      <w:pPr>
        <w:pStyle w:val="ConsPlusNormal"/>
        <w:ind w:firstLine="540"/>
        <w:jc w:val="both"/>
      </w:pPr>
    </w:p>
    <w:p w:rsidR="0048562B" w:rsidRDefault="0048562B">
      <w:pPr>
        <w:pStyle w:val="ConsPlusNormal"/>
        <w:ind w:firstLine="540"/>
        <w:jc w:val="both"/>
      </w:pPr>
    </w:p>
    <w:p w:rsidR="0048562B" w:rsidRDefault="0048562B">
      <w:pPr>
        <w:pStyle w:val="ConsPlusNormal"/>
        <w:jc w:val="right"/>
        <w:outlineLvl w:val="0"/>
      </w:pPr>
      <w:r>
        <w:t>Приложение</w:t>
      </w:r>
    </w:p>
    <w:p w:rsidR="0048562B" w:rsidRDefault="0048562B">
      <w:pPr>
        <w:pStyle w:val="ConsPlusNormal"/>
        <w:jc w:val="right"/>
      </w:pPr>
      <w:r>
        <w:t>к Приказу Минэнерго России</w:t>
      </w:r>
    </w:p>
    <w:p w:rsidR="0048562B" w:rsidRDefault="0048562B">
      <w:pPr>
        <w:pStyle w:val="ConsPlusNormal"/>
        <w:jc w:val="right"/>
      </w:pPr>
      <w:r>
        <w:t>от 19 февраля 2014 г. N 76</w:t>
      </w:r>
    </w:p>
    <w:p w:rsidR="0048562B" w:rsidRDefault="0048562B">
      <w:pPr>
        <w:pStyle w:val="ConsPlusNormal"/>
        <w:ind w:firstLine="540"/>
        <w:jc w:val="both"/>
      </w:pPr>
    </w:p>
    <w:p w:rsidR="0048562B" w:rsidRDefault="0048562B">
      <w:pPr>
        <w:pStyle w:val="ConsPlusNormal"/>
        <w:jc w:val="center"/>
      </w:pPr>
      <w:bookmarkStart w:id="1" w:name="P22"/>
      <w:bookmarkEnd w:id="1"/>
      <w:r>
        <w:t>ЗОНА ДЕЯТЕЛЬНОСТИ</w:t>
      </w:r>
    </w:p>
    <w:p w:rsidR="0048562B" w:rsidRDefault="0048562B">
      <w:pPr>
        <w:pStyle w:val="ConsPlusNormal"/>
        <w:jc w:val="center"/>
      </w:pPr>
      <w:r>
        <w:t>ГАРАНТИРУЮЩЕГО ПОСТАВЩИКА ОТКРЫТОГО АКЦИОНЕРНОГО ОБЩЕСТВА</w:t>
      </w:r>
    </w:p>
    <w:p w:rsidR="0048562B" w:rsidRDefault="0048562B">
      <w:pPr>
        <w:pStyle w:val="ConsPlusNormal"/>
        <w:jc w:val="center"/>
      </w:pPr>
      <w:r>
        <w:t>"МЕЖРЕГИОНАЛЬНАЯ РАСПРЕДЕЛИТЕЛЬНАЯ СЕТЕВАЯ КОМПАНИЯ СИБИРИ",</w:t>
      </w:r>
    </w:p>
    <w:p w:rsidR="0048562B" w:rsidRDefault="0048562B">
      <w:pPr>
        <w:pStyle w:val="ConsPlusNormal"/>
        <w:jc w:val="center"/>
      </w:pPr>
      <w:proofErr w:type="gramStart"/>
      <w:r>
        <w:t>В ОТНОШЕНИИ</w:t>
      </w:r>
      <w:proofErr w:type="gramEnd"/>
      <w:r>
        <w:t xml:space="preserve"> КОТОРОГО ОТКРЫТОМУ АКЦИОНЕРНОМУ ОБЩЕСТВУ</w:t>
      </w:r>
    </w:p>
    <w:p w:rsidR="0048562B" w:rsidRDefault="0048562B">
      <w:pPr>
        <w:pStyle w:val="ConsPlusNormal"/>
        <w:jc w:val="center"/>
      </w:pPr>
      <w:r>
        <w:t>"ПЕТЕРБУРГСКАЯ СБЫТОВАЯ КОМПАНИЯ" ПРИСВАИВАЕТСЯ</w:t>
      </w:r>
    </w:p>
    <w:p w:rsidR="0048562B" w:rsidRDefault="0048562B">
      <w:pPr>
        <w:pStyle w:val="ConsPlusNormal"/>
        <w:jc w:val="center"/>
      </w:pPr>
      <w:r>
        <w:t>СТАТУС ГАРАНТИРУЮЩЕГО ПОСТАВЩИКА</w:t>
      </w:r>
    </w:p>
    <w:p w:rsidR="0048562B" w:rsidRDefault="0048562B">
      <w:pPr>
        <w:pStyle w:val="ConsPlusNormal"/>
        <w:ind w:firstLine="540"/>
        <w:jc w:val="both"/>
      </w:pPr>
    </w:p>
    <w:p w:rsidR="0048562B" w:rsidRDefault="0048562B">
      <w:pPr>
        <w:pStyle w:val="ConsPlusNormal"/>
        <w:ind w:firstLine="540"/>
        <w:jc w:val="both"/>
      </w:pPr>
      <w:r>
        <w:t>В соответствии с выпиской ФСТ России от 12 декабря 2013 г. N 561 из Федерального информационного реестра гарантирующих поставщиков и зон их деятельности границами зоны деятельности открытого акционерного общества "Межрегиональная распределительная сетевая компания Сибири" как гарантирующего поставщика являются административные границы Омской области, за исключением территории, соответствующей зоне деятельности гарантирующего поставщика ОАО "</w:t>
      </w:r>
      <w:proofErr w:type="spellStart"/>
      <w:r>
        <w:t>Оборонэнергосбыт</w:t>
      </w:r>
      <w:proofErr w:type="spellEnd"/>
      <w:r>
        <w:t>".</w:t>
      </w:r>
    </w:p>
    <w:p w:rsidR="0048562B" w:rsidRDefault="0048562B">
      <w:pPr>
        <w:pStyle w:val="ConsPlusNormal"/>
        <w:ind w:firstLine="540"/>
        <w:jc w:val="both"/>
      </w:pPr>
    </w:p>
    <w:p w:rsidR="0048562B" w:rsidRDefault="0048562B">
      <w:pPr>
        <w:pStyle w:val="ConsPlusNormal"/>
        <w:ind w:firstLine="540"/>
        <w:jc w:val="both"/>
      </w:pPr>
    </w:p>
    <w:p w:rsidR="0048562B" w:rsidRDefault="0048562B">
      <w:pPr>
        <w:pStyle w:val="ConsPlusNormal"/>
        <w:pBdr>
          <w:top w:val="single" w:sz="6" w:space="0" w:color="auto"/>
        </w:pBdr>
        <w:spacing w:before="100" w:after="100"/>
        <w:rPr>
          <w:sz w:val="2"/>
          <w:szCs w:val="2"/>
        </w:rPr>
      </w:pPr>
    </w:p>
    <w:p w:rsidR="00184209" w:rsidRDefault="00184209"/>
    <w:sectPr w:rsidR="00184209" w:rsidSect="009B4D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62B"/>
    <w:rsid w:val="00184209"/>
    <w:rsid w:val="00485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400B11-FBC0-43E3-A44B-2901C152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56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856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8562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23DAE16D7E14869A5760B78A1A324309FCD116714F301223D27863B1C1B68A45755B800E8394480CA4FBC4C53E3BAD5FC86C48795937m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244</Words>
  <Characters>1391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Дубикова Ирина Игоревна</dc:creator>
  <cp:keywords/>
  <dc:description/>
  <cp:lastModifiedBy>Дубикова Ирина Игоревна</cp:lastModifiedBy>
  <cp:revision>1</cp:revision>
  <dcterms:created xsi:type="dcterms:W3CDTF">2018-12-29T08:38:00Z</dcterms:created>
  <dcterms:modified xsi:type="dcterms:W3CDTF">2018-12-29T08:45:00Z</dcterms:modified>
</cp:coreProperties>
</file>