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980134" w14:textId="77777777" w:rsidR="00C96C32" w:rsidRDefault="00C96C32" w:rsidP="00236CFC">
      <w:pPr>
        <w:pStyle w:val="af6"/>
        <w:jc w:val="left"/>
      </w:pPr>
    </w:p>
    <w:p w14:paraId="71C03BC6" w14:textId="77777777" w:rsidR="002F496A" w:rsidRDefault="002F496A" w:rsidP="00236CFC">
      <w:pPr>
        <w:pStyle w:val="af6"/>
      </w:pPr>
    </w:p>
    <w:p w14:paraId="5372F631" w14:textId="7F4E1673" w:rsidR="00C96C32" w:rsidRPr="006F256E" w:rsidRDefault="00C96C32" w:rsidP="00236CFC">
      <w:pPr>
        <w:pStyle w:val="af6"/>
      </w:pPr>
      <w:r w:rsidRPr="00236CFC">
        <w:t xml:space="preserve">ДОГОВОР </w:t>
      </w:r>
      <w:r w:rsidR="00DA1FB2" w:rsidRPr="006F256E">
        <w:t>_____________</w:t>
      </w:r>
    </w:p>
    <w:p w14:paraId="7C5B8885" w14:textId="77777777" w:rsidR="00C96C32" w:rsidRPr="00236CFC" w:rsidRDefault="00C96C32" w:rsidP="00236CFC">
      <w:pPr>
        <w:pStyle w:val="aff8"/>
        <w:rPr>
          <w:sz w:val="24"/>
          <w:szCs w:val="24"/>
        </w:rPr>
      </w:pPr>
    </w:p>
    <w:p w14:paraId="5E914489" w14:textId="77777777" w:rsidR="00C96C32" w:rsidRPr="00236CFC" w:rsidRDefault="00C96C32" w:rsidP="00236CFC">
      <w:pPr>
        <w:pStyle w:val="25"/>
        <w:ind w:left="0"/>
      </w:pPr>
      <w:r w:rsidRPr="00236CFC">
        <w:t xml:space="preserve">г. Санкт-Петербург </w:t>
      </w:r>
      <w:r w:rsidRPr="00236CFC">
        <w:tab/>
      </w:r>
      <w:r w:rsidRPr="00236CFC">
        <w:tab/>
      </w:r>
      <w:r w:rsidRPr="00236CFC">
        <w:tab/>
      </w:r>
      <w:r>
        <w:t xml:space="preserve">                                                      </w:t>
      </w:r>
      <w:r w:rsidRPr="00236CFC">
        <w:tab/>
        <w:t>от ________ ________.</w:t>
      </w:r>
    </w:p>
    <w:p w14:paraId="05FF1D1B" w14:textId="3EC0F482" w:rsidR="00C96C32" w:rsidRPr="00236CFC" w:rsidRDefault="00DA1FB2" w:rsidP="00236CFC">
      <w:pPr>
        <w:pStyle w:val="33"/>
        <w:ind w:left="0" w:right="-87"/>
        <w:jc w:val="both"/>
        <w:rPr>
          <w:sz w:val="24"/>
          <w:szCs w:val="24"/>
        </w:rPr>
      </w:pPr>
      <w:r w:rsidRPr="00DA1FB2">
        <w:rPr>
          <w:sz w:val="24"/>
          <w:szCs w:val="24"/>
        </w:rPr>
        <w:t>______________________</w:t>
      </w:r>
      <w:r w:rsidR="00C96C32" w:rsidRPr="00236CFC">
        <w:rPr>
          <w:sz w:val="24"/>
          <w:szCs w:val="24"/>
        </w:rPr>
        <w:t>, именуемое в дальнейшем Исполнитель, в лице</w:t>
      </w:r>
      <w:r w:rsidRPr="00DA1FB2">
        <w:rPr>
          <w:sz w:val="24"/>
          <w:szCs w:val="24"/>
        </w:rPr>
        <w:t>______________________</w:t>
      </w:r>
      <w:r w:rsidR="00C96C32" w:rsidRPr="009D0868">
        <w:rPr>
          <w:sz w:val="24"/>
          <w:szCs w:val="24"/>
        </w:rPr>
        <w:t>, действующ</w:t>
      </w:r>
      <w:r w:rsidR="008621B2">
        <w:rPr>
          <w:sz w:val="24"/>
          <w:szCs w:val="24"/>
        </w:rPr>
        <w:t>его</w:t>
      </w:r>
      <w:r w:rsidR="00C96C32" w:rsidRPr="009D0868">
        <w:rPr>
          <w:sz w:val="24"/>
          <w:szCs w:val="24"/>
        </w:rPr>
        <w:t xml:space="preserve"> на основании</w:t>
      </w:r>
      <w:r w:rsidR="008621B2">
        <w:rPr>
          <w:sz w:val="24"/>
          <w:szCs w:val="24"/>
        </w:rPr>
        <w:t xml:space="preserve"> </w:t>
      </w:r>
      <w:r w:rsidRPr="00DA1FB2">
        <w:rPr>
          <w:sz w:val="24"/>
          <w:szCs w:val="24"/>
        </w:rPr>
        <w:t>_______________________</w:t>
      </w:r>
      <w:r w:rsidR="00C96C32" w:rsidRPr="00236CFC">
        <w:rPr>
          <w:sz w:val="24"/>
          <w:szCs w:val="24"/>
        </w:rPr>
        <w:t>, с одной стороны,</w:t>
      </w:r>
      <w:r w:rsidR="00C96C32" w:rsidRPr="0075536F">
        <w:rPr>
          <w:sz w:val="24"/>
          <w:szCs w:val="24"/>
        </w:rPr>
        <w:t xml:space="preserve"> и</w:t>
      </w:r>
      <w:r w:rsidR="008621B2">
        <w:rPr>
          <w:sz w:val="24"/>
          <w:szCs w:val="24"/>
        </w:rPr>
        <w:t xml:space="preserve"> </w:t>
      </w:r>
      <w:r w:rsidRPr="00DA1FB2">
        <w:rPr>
          <w:sz w:val="24"/>
          <w:szCs w:val="24"/>
        </w:rPr>
        <w:t>__________________________</w:t>
      </w:r>
      <w:r w:rsidR="00C96C32" w:rsidRPr="0075536F">
        <w:rPr>
          <w:sz w:val="24"/>
          <w:szCs w:val="24"/>
        </w:rPr>
        <w:t xml:space="preserve">, именуемое в дальнейшем Заказчик, </w:t>
      </w:r>
      <w:r w:rsidR="008621B2">
        <w:rPr>
          <w:sz w:val="24"/>
          <w:szCs w:val="24"/>
        </w:rPr>
        <w:t xml:space="preserve">в лице </w:t>
      </w:r>
      <w:r w:rsidRPr="00DA1FB2">
        <w:rPr>
          <w:sz w:val="24"/>
          <w:szCs w:val="24"/>
        </w:rPr>
        <w:t>________________________</w:t>
      </w:r>
      <w:r w:rsidR="008621B2">
        <w:rPr>
          <w:sz w:val="24"/>
          <w:szCs w:val="24"/>
        </w:rPr>
        <w:t xml:space="preserve"> </w:t>
      </w:r>
      <w:r w:rsidR="00C96C32" w:rsidRPr="0075536F">
        <w:rPr>
          <w:sz w:val="24"/>
          <w:szCs w:val="24"/>
        </w:rPr>
        <w:t>действующего на</w:t>
      </w:r>
      <w:r w:rsidR="008621B2" w:rsidRPr="008621B2">
        <w:rPr>
          <w:sz w:val="24"/>
          <w:szCs w:val="24"/>
        </w:rPr>
        <w:t xml:space="preserve"> </w:t>
      </w:r>
      <w:r w:rsidR="008621B2" w:rsidRPr="009D0868">
        <w:rPr>
          <w:sz w:val="24"/>
          <w:szCs w:val="24"/>
        </w:rPr>
        <w:t>сновании</w:t>
      </w:r>
      <w:r w:rsidR="008621B2" w:rsidRPr="00DA1FB2">
        <w:rPr>
          <w:sz w:val="24"/>
          <w:szCs w:val="24"/>
        </w:rPr>
        <w:t xml:space="preserve"> </w:t>
      </w:r>
      <w:r w:rsidR="008621B2">
        <w:rPr>
          <w:sz w:val="24"/>
          <w:szCs w:val="24"/>
        </w:rPr>
        <w:t>________________________</w:t>
      </w:r>
      <w:r w:rsidR="008621B2" w:rsidRPr="008621B2">
        <w:rPr>
          <w:sz w:val="24"/>
          <w:szCs w:val="24"/>
        </w:rPr>
        <w:t xml:space="preserve">, </w:t>
      </w:r>
      <w:r w:rsidR="008621B2">
        <w:rPr>
          <w:sz w:val="24"/>
          <w:szCs w:val="24"/>
          <w:lang w:val="en-US"/>
        </w:rPr>
        <w:t>c</w:t>
      </w:r>
      <w:r w:rsidR="008621B2" w:rsidRPr="008621B2">
        <w:rPr>
          <w:sz w:val="24"/>
          <w:szCs w:val="24"/>
        </w:rPr>
        <w:t xml:space="preserve"> </w:t>
      </w:r>
      <w:r w:rsidR="008621B2">
        <w:rPr>
          <w:sz w:val="24"/>
          <w:szCs w:val="24"/>
        </w:rPr>
        <w:t>другой стороны</w:t>
      </w:r>
      <w:r w:rsidR="00C96C32" w:rsidRPr="0075536F">
        <w:rPr>
          <w:sz w:val="24"/>
          <w:szCs w:val="24"/>
        </w:rPr>
        <w:t xml:space="preserve">, </w:t>
      </w:r>
      <w:r w:rsidR="00C96C32" w:rsidRPr="00236CFC">
        <w:rPr>
          <w:sz w:val="24"/>
          <w:szCs w:val="24"/>
        </w:rPr>
        <w:t>вместе именуемые Стороны, заключили настоящий Договор о нижеследующем:</w:t>
      </w:r>
    </w:p>
    <w:p w14:paraId="270C466A" w14:textId="77777777" w:rsidR="00C96C32" w:rsidRPr="00236CFC" w:rsidRDefault="00C96C32" w:rsidP="00992D88">
      <w:pPr>
        <w:pStyle w:val="33"/>
        <w:widowControl/>
        <w:numPr>
          <w:ilvl w:val="0"/>
          <w:numId w:val="10"/>
        </w:numPr>
        <w:autoSpaceDE/>
        <w:autoSpaceDN/>
        <w:adjustRightInd/>
        <w:spacing w:before="120"/>
        <w:ind w:left="357" w:hanging="357"/>
        <w:jc w:val="center"/>
        <w:rPr>
          <w:b/>
          <w:sz w:val="24"/>
          <w:szCs w:val="24"/>
        </w:rPr>
      </w:pPr>
      <w:r w:rsidRPr="00236CFC">
        <w:rPr>
          <w:b/>
          <w:sz w:val="24"/>
          <w:szCs w:val="24"/>
        </w:rPr>
        <w:t>Основные понятия</w:t>
      </w:r>
    </w:p>
    <w:p w14:paraId="1CF60D6D" w14:textId="77777777" w:rsidR="00C96C32" w:rsidRPr="00236CFC" w:rsidRDefault="00C96C32" w:rsidP="00804BC6">
      <w:pPr>
        <w:pStyle w:val="ConsPlusNormal"/>
        <w:numPr>
          <w:ilvl w:val="0"/>
          <w:numId w:val="11"/>
        </w:numPr>
        <w:tabs>
          <w:tab w:val="clear" w:pos="360"/>
          <w:tab w:val="num" w:pos="1134"/>
        </w:tabs>
        <w:autoSpaceDE/>
        <w:autoSpaceDN/>
        <w:adjustRightInd/>
        <w:ind w:left="709" w:hanging="426"/>
        <w:jc w:val="both"/>
        <w:rPr>
          <w:rFonts w:ascii="Times New Roman" w:hAnsi="Times New Roman" w:cs="Times New Roman"/>
          <w:sz w:val="24"/>
          <w:szCs w:val="24"/>
        </w:rPr>
      </w:pPr>
      <w:r w:rsidRPr="00236CFC">
        <w:rPr>
          <w:rFonts w:ascii="Times New Roman" w:hAnsi="Times New Roman" w:cs="Times New Roman"/>
          <w:sz w:val="24"/>
          <w:szCs w:val="24"/>
        </w:rPr>
        <w:t>Справочная Правовая Система КонсультантПлюс (далее - Система КонсультантПлюс или Система)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14:paraId="266DDBED" w14:textId="77777777" w:rsidR="00C96C32" w:rsidRPr="00236CFC" w:rsidRDefault="00C96C32" w:rsidP="00804BC6">
      <w:pPr>
        <w:pStyle w:val="ConsPlusNormal"/>
        <w:numPr>
          <w:ilvl w:val="0"/>
          <w:numId w:val="11"/>
        </w:numPr>
        <w:tabs>
          <w:tab w:val="clear" w:pos="360"/>
          <w:tab w:val="num" w:pos="1134"/>
        </w:tabs>
        <w:autoSpaceDE/>
        <w:autoSpaceDN/>
        <w:adjustRightInd/>
        <w:ind w:left="709" w:hanging="426"/>
        <w:jc w:val="both"/>
        <w:rPr>
          <w:rFonts w:ascii="Times New Roman" w:hAnsi="Times New Roman" w:cs="Times New Roman"/>
          <w:sz w:val="24"/>
          <w:szCs w:val="24"/>
        </w:rPr>
      </w:pPr>
      <w:r w:rsidRPr="00236CFC">
        <w:rPr>
          <w:rFonts w:ascii="Times New Roman" w:hAnsi="Times New Roman" w:cs="Times New Roman"/>
          <w:sz w:val="24"/>
          <w:szCs w:val="24"/>
        </w:rPr>
        <w:t>Экземпляр Системы - копия Системы КонсультантПлюс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14:paraId="5F9AD7F5" w14:textId="77777777" w:rsidR="00C96C32" w:rsidRPr="00236CFC" w:rsidRDefault="00C96C32" w:rsidP="00804BC6">
      <w:pPr>
        <w:pStyle w:val="ConsPlusNormal"/>
        <w:numPr>
          <w:ilvl w:val="0"/>
          <w:numId w:val="11"/>
        </w:numPr>
        <w:tabs>
          <w:tab w:val="clear" w:pos="360"/>
          <w:tab w:val="num" w:pos="1134"/>
        </w:tabs>
        <w:autoSpaceDE/>
        <w:autoSpaceDN/>
        <w:adjustRightInd/>
        <w:ind w:left="709" w:hanging="426"/>
        <w:jc w:val="both"/>
        <w:rPr>
          <w:rFonts w:ascii="Times New Roman" w:hAnsi="Times New Roman" w:cs="Times New Roman"/>
          <w:sz w:val="24"/>
          <w:szCs w:val="24"/>
        </w:rPr>
      </w:pPr>
      <w:r w:rsidRPr="00236CFC">
        <w:rPr>
          <w:rFonts w:ascii="Times New Roman" w:hAnsi="Times New Roman" w:cs="Times New Roman"/>
          <w:sz w:val="24"/>
          <w:szCs w:val="24"/>
        </w:rPr>
        <w:t>Регистрация экземпляра Системы на компьютере Заказчика (далее регистрация) - процедура, при которой запоминаются параметры конкретного компьютера Заказчика и генерируется цифровой код, после принятия которого экземпляр Системы становится работоспособным на данном компьютере.</w:t>
      </w:r>
    </w:p>
    <w:p w14:paraId="525BA912" w14:textId="77777777" w:rsidR="00C96C32" w:rsidRPr="00236CFC" w:rsidRDefault="00C96C32" w:rsidP="00804BC6">
      <w:pPr>
        <w:pStyle w:val="ConsPlusNormal"/>
        <w:numPr>
          <w:ilvl w:val="0"/>
          <w:numId w:val="11"/>
        </w:numPr>
        <w:tabs>
          <w:tab w:val="clear" w:pos="360"/>
          <w:tab w:val="num" w:pos="1134"/>
        </w:tabs>
        <w:autoSpaceDE/>
        <w:autoSpaceDN/>
        <w:adjustRightInd/>
        <w:ind w:left="709" w:hanging="426"/>
        <w:jc w:val="both"/>
        <w:rPr>
          <w:rFonts w:ascii="Times New Roman" w:hAnsi="Times New Roman" w:cs="Times New Roman"/>
          <w:sz w:val="24"/>
          <w:szCs w:val="24"/>
        </w:rPr>
      </w:pPr>
      <w:r w:rsidRPr="00236CFC">
        <w:rPr>
          <w:rFonts w:ascii="Times New Roman" w:hAnsi="Times New Roman" w:cs="Times New Roman"/>
          <w:sz w:val="24"/>
          <w:szCs w:val="24"/>
        </w:rPr>
        <w:t>Перерегистрация экземпляра Системы - регистрация экземпляра Системы, перенесенного на новый компьютер Заказчика.</w:t>
      </w:r>
    </w:p>
    <w:p w14:paraId="2171F3EE" w14:textId="77777777" w:rsidR="00C96C32" w:rsidRPr="00236CFC" w:rsidRDefault="00C96C32" w:rsidP="00804BC6">
      <w:pPr>
        <w:pStyle w:val="ConsPlusNormal"/>
        <w:numPr>
          <w:ilvl w:val="0"/>
          <w:numId w:val="11"/>
        </w:numPr>
        <w:tabs>
          <w:tab w:val="clear" w:pos="360"/>
          <w:tab w:val="num" w:pos="1134"/>
        </w:tabs>
        <w:autoSpaceDE/>
        <w:autoSpaceDN/>
        <w:adjustRightInd/>
        <w:ind w:left="709" w:hanging="426"/>
        <w:jc w:val="both"/>
        <w:rPr>
          <w:rFonts w:ascii="Times New Roman" w:hAnsi="Times New Roman" w:cs="Times New Roman"/>
          <w:sz w:val="24"/>
          <w:szCs w:val="24"/>
        </w:rPr>
      </w:pPr>
      <w:r w:rsidRPr="00236CFC">
        <w:rPr>
          <w:rFonts w:ascii="Times New Roman" w:hAnsi="Times New Roman" w:cs="Times New Roman"/>
          <w:sz w:val="24"/>
          <w:szCs w:val="24"/>
        </w:rPr>
        <w:t>Сетевая версия экземпляра Системы – копия Системы, позволяющая работать с экземпляром системы одновременно с такого количества рабочих станций, какое определено для данного экземпляра Системы.</w:t>
      </w:r>
    </w:p>
    <w:p w14:paraId="2BA7A384" w14:textId="0B70EECE" w:rsidR="00C96C32" w:rsidRPr="00236CFC" w:rsidRDefault="00C96C32" w:rsidP="00804BC6">
      <w:pPr>
        <w:pStyle w:val="ConsPlusNormal"/>
        <w:ind w:left="709" w:firstLine="0"/>
        <w:jc w:val="both"/>
        <w:rPr>
          <w:rFonts w:ascii="Times New Roman" w:hAnsi="Times New Roman" w:cs="Times New Roman"/>
          <w:sz w:val="24"/>
          <w:szCs w:val="24"/>
        </w:rPr>
      </w:pPr>
      <w:r w:rsidRPr="00236CFC">
        <w:rPr>
          <w:rFonts w:ascii="Times New Roman" w:hAnsi="Times New Roman" w:cs="Times New Roman"/>
          <w:sz w:val="24"/>
          <w:szCs w:val="24"/>
        </w:rPr>
        <w:t>Сетевая многопользовательская версия экземпляра Системы (сеть</w:t>
      </w:r>
      <w:r w:rsidR="003753DA">
        <w:rPr>
          <w:rFonts w:ascii="Times New Roman" w:hAnsi="Times New Roman" w:cs="Times New Roman"/>
          <w:sz w:val="24"/>
          <w:szCs w:val="24"/>
        </w:rPr>
        <w:t xml:space="preserve"> </w:t>
      </w:r>
      <w:r w:rsidRPr="00236CFC">
        <w:rPr>
          <w:rFonts w:ascii="Times New Roman" w:hAnsi="Times New Roman" w:cs="Times New Roman"/>
          <w:sz w:val="24"/>
          <w:szCs w:val="24"/>
        </w:rPr>
        <w:t>-</w:t>
      </w:r>
      <w:r w:rsidR="003753DA">
        <w:rPr>
          <w:rFonts w:ascii="Times New Roman" w:hAnsi="Times New Roman" w:cs="Times New Roman"/>
          <w:sz w:val="24"/>
          <w:szCs w:val="24"/>
        </w:rPr>
        <w:t xml:space="preserve"> </w:t>
      </w:r>
      <w:r w:rsidRPr="00236CFC">
        <w:rPr>
          <w:rFonts w:ascii="Times New Roman" w:hAnsi="Times New Roman" w:cs="Times New Roman"/>
          <w:sz w:val="24"/>
          <w:szCs w:val="24"/>
        </w:rPr>
        <w:t>50) – копия Системы, позволяющая работать с экземпляром системы одновременно не более чем с 50 рабочих станций.</w:t>
      </w:r>
    </w:p>
    <w:p w14:paraId="5938BF51" w14:textId="06860492" w:rsidR="00C96C32" w:rsidRPr="00236CFC" w:rsidRDefault="00C96C32" w:rsidP="00804BC6">
      <w:pPr>
        <w:pStyle w:val="ConsPlusNormal"/>
        <w:ind w:left="709" w:firstLine="0"/>
        <w:jc w:val="both"/>
        <w:rPr>
          <w:rFonts w:ascii="Times New Roman" w:hAnsi="Times New Roman" w:cs="Times New Roman"/>
          <w:sz w:val="24"/>
          <w:szCs w:val="24"/>
        </w:rPr>
      </w:pPr>
      <w:r w:rsidRPr="00236CFC">
        <w:rPr>
          <w:rFonts w:ascii="Times New Roman" w:hAnsi="Times New Roman" w:cs="Times New Roman"/>
          <w:sz w:val="24"/>
          <w:szCs w:val="24"/>
        </w:rPr>
        <w:t xml:space="preserve">Сетевая </w:t>
      </w:r>
      <w:proofErr w:type="spellStart"/>
      <w:r w:rsidR="003B22A2" w:rsidRPr="00664B67">
        <w:rPr>
          <w:rFonts w:ascii="Times New Roman" w:hAnsi="Times New Roman" w:cs="Times New Roman"/>
          <w:sz w:val="24"/>
          <w:szCs w:val="24"/>
        </w:rPr>
        <w:t>двухпользовательская</w:t>
      </w:r>
      <w:proofErr w:type="spellEnd"/>
      <w:r w:rsidRPr="00236CFC">
        <w:rPr>
          <w:rFonts w:ascii="Times New Roman" w:hAnsi="Times New Roman" w:cs="Times New Roman"/>
          <w:sz w:val="24"/>
          <w:szCs w:val="24"/>
        </w:rPr>
        <w:t xml:space="preserve"> в</w:t>
      </w:r>
      <w:r w:rsidR="003B22A2">
        <w:rPr>
          <w:rFonts w:ascii="Times New Roman" w:hAnsi="Times New Roman" w:cs="Times New Roman"/>
          <w:sz w:val="24"/>
          <w:szCs w:val="24"/>
        </w:rPr>
        <w:t>ерсия экземпляра Системы (</w:t>
      </w:r>
      <w:r w:rsidR="003B22A2" w:rsidRPr="00664B67">
        <w:rPr>
          <w:rFonts w:ascii="Times New Roman" w:hAnsi="Times New Roman" w:cs="Times New Roman"/>
          <w:sz w:val="24"/>
          <w:szCs w:val="24"/>
        </w:rPr>
        <w:t>сеть</w:t>
      </w:r>
      <w:r w:rsidR="003753DA">
        <w:rPr>
          <w:rFonts w:ascii="Times New Roman" w:hAnsi="Times New Roman" w:cs="Times New Roman"/>
          <w:sz w:val="24"/>
          <w:szCs w:val="24"/>
        </w:rPr>
        <w:t xml:space="preserve"> </w:t>
      </w:r>
      <w:r w:rsidR="003B22A2" w:rsidRPr="00664B67">
        <w:rPr>
          <w:rFonts w:ascii="Times New Roman" w:hAnsi="Times New Roman" w:cs="Times New Roman"/>
          <w:sz w:val="24"/>
          <w:szCs w:val="24"/>
        </w:rPr>
        <w:t>-</w:t>
      </w:r>
      <w:r w:rsidR="003753DA">
        <w:rPr>
          <w:rFonts w:ascii="Times New Roman" w:hAnsi="Times New Roman" w:cs="Times New Roman"/>
          <w:sz w:val="24"/>
          <w:szCs w:val="24"/>
        </w:rPr>
        <w:t xml:space="preserve"> </w:t>
      </w:r>
      <w:r w:rsidR="003B22A2" w:rsidRPr="00664B67">
        <w:rPr>
          <w:rFonts w:ascii="Times New Roman" w:hAnsi="Times New Roman" w:cs="Times New Roman"/>
          <w:sz w:val="24"/>
          <w:szCs w:val="24"/>
        </w:rPr>
        <w:t>2</w:t>
      </w:r>
      <w:r w:rsidRPr="00236CFC">
        <w:rPr>
          <w:rFonts w:ascii="Times New Roman" w:hAnsi="Times New Roman" w:cs="Times New Roman"/>
          <w:sz w:val="24"/>
          <w:szCs w:val="24"/>
        </w:rPr>
        <w:t xml:space="preserve">) – копия Системы, позволяющая работать с экземпляром системы одновременно не более, чем с </w:t>
      </w:r>
      <w:r w:rsidR="003B22A2" w:rsidRPr="00664B67">
        <w:rPr>
          <w:rFonts w:ascii="Times New Roman" w:hAnsi="Times New Roman" w:cs="Times New Roman"/>
          <w:sz w:val="24"/>
          <w:szCs w:val="24"/>
        </w:rPr>
        <w:t>2-х рабочих станций</w:t>
      </w:r>
      <w:r w:rsidRPr="00664B67">
        <w:rPr>
          <w:rFonts w:ascii="Times New Roman" w:hAnsi="Times New Roman" w:cs="Times New Roman"/>
          <w:sz w:val="24"/>
          <w:szCs w:val="24"/>
        </w:rPr>
        <w:t>.</w:t>
      </w:r>
    </w:p>
    <w:p w14:paraId="71106163" w14:textId="77777777" w:rsidR="00C96C32" w:rsidRPr="00236CFC" w:rsidRDefault="00C96C32" w:rsidP="00804BC6">
      <w:pPr>
        <w:pStyle w:val="ConsPlusNormal"/>
        <w:numPr>
          <w:ilvl w:val="0"/>
          <w:numId w:val="11"/>
        </w:numPr>
        <w:tabs>
          <w:tab w:val="clear" w:pos="360"/>
          <w:tab w:val="num" w:pos="1134"/>
        </w:tabs>
        <w:autoSpaceDE/>
        <w:autoSpaceDN/>
        <w:adjustRightInd/>
        <w:ind w:left="709" w:hanging="426"/>
        <w:jc w:val="both"/>
        <w:rPr>
          <w:rFonts w:ascii="Times New Roman" w:hAnsi="Times New Roman" w:cs="Times New Roman"/>
          <w:sz w:val="24"/>
          <w:szCs w:val="24"/>
        </w:rPr>
      </w:pPr>
      <w:r w:rsidRPr="00236CFC">
        <w:rPr>
          <w:rFonts w:ascii="Times New Roman" w:hAnsi="Times New Roman" w:cs="Times New Roman"/>
          <w:sz w:val="24"/>
          <w:szCs w:val="24"/>
        </w:rPr>
        <w:t>Локальная вычислительная сеть - это вычислительная сеть, соединяющая 2 (две) или более ЭВМ (возможно, разного типа), расположенные в пределах 1 (одного) здания или нескольких соседних зданий.</w:t>
      </w:r>
    </w:p>
    <w:p w14:paraId="1C750070" w14:textId="77777777" w:rsidR="00C96C32" w:rsidRPr="00236CFC" w:rsidRDefault="00C96C32" w:rsidP="00804BC6">
      <w:pPr>
        <w:pStyle w:val="ConsPlusNormal"/>
        <w:numPr>
          <w:ilvl w:val="0"/>
          <w:numId w:val="11"/>
        </w:numPr>
        <w:tabs>
          <w:tab w:val="clear" w:pos="360"/>
          <w:tab w:val="num" w:pos="1134"/>
        </w:tabs>
        <w:autoSpaceDE/>
        <w:autoSpaceDN/>
        <w:adjustRightInd/>
        <w:ind w:left="709" w:hanging="426"/>
        <w:jc w:val="both"/>
        <w:rPr>
          <w:rFonts w:ascii="Times New Roman" w:hAnsi="Times New Roman" w:cs="Times New Roman"/>
          <w:sz w:val="24"/>
          <w:szCs w:val="24"/>
        </w:rPr>
      </w:pPr>
      <w:r w:rsidRPr="00236CFC">
        <w:rPr>
          <w:rFonts w:ascii="Times New Roman" w:hAnsi="Times New Roman" w:cs="Times New Roman"/>
          <w:sz w:val="24"/>
          <w:szCs w:val="24"/>
        </w:rPr>
        <w:t>Структурные подразделения Заказчика - территориально удаленные друг от друга обособленные подразделения Заказчика, включая филиалы, представительства, отделы и т.д.</w:t>
      </w:r>
    </w:p>
    <w:p w14:paraId="4F9E8AB3" w14:textId="77777777" w:rsidR="00C96C32" w:rsidRPr="00236CFC" w:rsidRDefault="00C96C32" w:rsidP="00804BC6">
      <w:pPr>
        <w:pStyle w:val="ConsPlusNormal"/>
        <w:numPr>
          <w:ilvl w:val="0"/>
          <w:numId w:val="11"/>
        </w:numPr>
        <w:tabs>
          <w:tab w:val="clear" w:pos="360"/>
          <w:tab w:val="num" w:pos="1134"/>
        </w:tabs>
        <w:autoSpaceDE/>
        <w:autoSpaceDN/>
        <w:adjustRightInd/>
        <w:ind w:left="709" w:hanging="426"/>
        <w:jc w:val="both"/>
        <w:rPr>
          <w:rFonts w:ascii="Times New Roman" w:hAnsi="Times New Roman" w:cs="Times New Roman"/>
          <w:sz w:val="24"/>
          <w:szCs w:val="24"/>
        </w:rPr>
      </w:pPr>
      <w:r w:rsidRPr="00236CFC">
        <w:rPr>
          <w:rFonts w:ascii="Times New Roman" w:hAnsi="Times New Roman" w:cs="Times New Roman"/>
          <w:sz w:val="24"/>
          <w:szCs w:val="24"/>
        </w:rPr>
        <w:t>КЦ КонсультантПлюс - организация, на основании договора с которой Дистрибьютор осуществляет поставку экземпляров Систем КонсультантПлюс (в том числе экземпляров Систем Серии VIP) и оказание информационных услуг с использованием экземпляров Систем (услуг по адаптации и сопровождению экземпляров Систем), в том числе экземпляров Систем Серии VIP.</w:t>
      </w:r>
    </w:p>
    <w:p w14:paraId="103BCFD8" w14:textId="77777777" w:rsidR="00C96C32" w:rsidRPr="00236CFC" w:rsidRDefault="00C96C32" w:rsidP="00804BC6">
      <w:pPr>
        <w:pStyle w:val="ConsPlusNormal"/>
        <w:numPr>
          <w:ilvl w:val="0"/>
          <w:numId w:val="11"/>
        </w:numPr>
        <w:tabs>
          <w:tab w:val="clear" w:pos="360"/>
          <w:tab w:val="num" w:pos="1134"/>
        </w:tabs>
        <w:autoSpaceDE/>
        <w:autoSpaceDN/>
        <w:adjustRightInd/>
        <w:ind w:left="709" w:hanging="426"/>
        <w:jc w:val="both"/>
        <w:rPr>
          <w:rFonts w:ascii="Times New Roman" w:hAnsi="Times New Roman" w:cs="Times New Roman"/>
          <w:sz w:val="24"/>
          <w:szCs w:val="24"/>
        </w:rPr>
      </w:pPr>
      <w:r w:rsidRPr="00236CFC">
        <w:rPr>
          <w:rFonts w:ascii="Times New Roman" w:hAnsi="Times New Roman" w:cs="Times New Roman"/>
          <w:sz w:val="24"/>
          <w:szCs w:val="24"/>
        </w:rPr>
        <w:t>Правомерный приобретатель экземпляра Системы (Заказчик) - физическое/юридическое лицо, приобретшее экземпляр Системы у официального Дистрибьютора (Представителя) Сети КонсультантПлюс, или физическое/юридическое лицо, получившее на законных основаниях от физического/юридического лица экземпляр Системы, ранее приобретенный у официального Дистрибьютора (Представителя) Сети КонсультантПлюс (от правомерного приобретателя экземпляра Системы).</w:t>
      </w:r>
    </w:p>
    <w:p w14:paraId="61A14AA3" w14:textId="0246896D" w:rsidR="00C96C32" w:rsidRPr="00236CFC" w:rsidRDefault="00C96C32" w:rsidP="00804BC6">
      <w:pPr>
        <w:pStyle w:val="ConsPlusNormal"/>
        <w:ind w:left="709" w:hanging="426"/>
        <w:jc w:val="both"/>
        <w:rPr>
          <w:rFonts w:ascii="Times New Roman" w:hAnsi="Times New Roman" w:cs="Times New Roman"/>
          <w:sz w:val="24"/>
          <w:szCs w:val="24"/>
        </w:rPr>
      </w:pPr>
      <w:r w:rsidRPr="00236CFC">
        <w:rPr>
          <w:rFonts w:ascii="Times New Roman" w:hAnsi="Times New Roman" w:cs="Times New Roman"/>
          <w:sz w:val="24"/>
          <w:szCs w:val="24"/>
        </w:rPr>
        <w:lastRenderedPageBreak/>
        <w:t>1.</w:t>
      </w:r>
      <w:r w:rsidR="004B6F8A" w:rsidRPr="00236CFC">
        <w:rPr>
          <w:rFonts w:ascii="Times New Roman" w:hAnsi="Times New Roman" w:cs="Times New Roman"/>
          <w:sz w:val="24"/>
          <w:szCs w:val="24"/>
        </w:rPr>
        <w:t>10. Число</w:t>
      </w:r>
      <w:r w:rsidRPr="00236CFC">
        <w:rPr>
          <w:rFonts w:ascii="Times New Roman" w:hAnsi="Times New Roman" w:cs="Times New Roman"/>
          <w:sz w:val="24"/>
          <w:szCs w:val="24"/>
        </w:rPr>
        <w:t xml:space="preserve"> одновременных доступов (далее - число ОД) - параметр Системы, определяющий максимальное количество ЭВМ, с которых может быть осуществлен одновременный доступ к Системе.</w:t>
      </w:r>
    </w:p>
    <w:p w14:paraId="03B93FC3" w14:textId="50D8E709" w:rsidR="00C96C32" w:rsidRDefault="00C96C32" w:rsidP="00992D88">
      <w:pPr>
        <w:pStyle w:val="33"/>
        <w:widowControl/>
        <w:numPr>
          <w:ilvl w:val="0"/>
          <w:numId w:val="10"/>
        </w:numPr>
        <w:autoSpaceDE/>
        <w:autoSpaceDN/>
        <w:adjustRightInd/>
        <w:spacing w:before="120"/>
        <w:ind w:left="357" w:hanging="357"/>
        <w:jc w:val="center"/>
        <w:rPr>
          <w:b/>
          <w:sz w:val="24"/>
          <w:szCs w:val="24"/>
        </w:rPr>
      </w:pPr>
      <w:r w:rsidRPr="00236CFC">
        <w:rPr>
          <w:b/>
          <w:sz w:val="24"/>
          <w:szCs w:val="24"/>
        </w:rPr>
        <w:t>Предмет Договора</w:t>
      </w:r>
    </w:p>
    <w:p w14:paraId="2C241365" w14:textId="77777777" w:rsidR="0060157A" w:rsidRPr="00236CFC" w:rsidRDefault="0060157A" w:rsidP="0060157A">
      <w:pPr>
        <w:pStyle w:val="33"/>
        <w:widowControl/>
        <w:autoSpaceDE/>
        <w:autoSpaceDN/>
        <w:adjustRightInd/>
        <w:spacing w:before="120"/>
        <w:ind w:left="357"/>
        <w:rPr>
          <w:b/>
          <w:sz w:val="24"/>
          <w:szCs w:val="24"/>
        </w:rPr>
      </w:pPr>
    </w:p>
    <w:p w14:paraId="74CFC892" w14:textId="5E69FD33" w:rsidR="00C96C32" w:rsidRPr="00236CFC" w:rsidRDefault="00C96C32" w:rsidP="00804BC6">
      <w:pPr>
        <w:widowControl/>
        <w:numPr>
          <w:ilvl w:val="1"/>
          <w:numId w:val="4"/>
        </w:numPr>
        <w:tabs>
          <w:tab w:val="clear" w:pos="360"/>
          <w:tab w:val="num" w:pos="851"/>
        </w:tabs>
        <w:autoSpaceDE/>
        <w:autoSpaceDN/>
        <w:adjustRightInd/>
        <w:ind w:left="709" w:hanging="426"/>
        <w:jc w:val="both"/>
      </w:pPr>
      <w:r w:rsidRPr="00236CFC">
        <w:t xml:space="preserve">Исполнитель обязуется оказывать Заказчику услуги с использованием экземпляров Систем Серии VIP (услуги по адаптации и сопровождению экземпляров Систем Серии VIP), в течение срока действия настоящего Договора. </w:t>
      </w:r>
    </w:p>
    <w:p w14:paraId="624E73BC" w14:textId="77777777" w:rsidR="00C96C32" w:rsidRPr="00236CFC" w:rsidRDefault="00C96C32" w:rsidP="00804BC6">
      <w:pPr>
        <w:tabs>
          <w:tab w:val="num" w:pos="851"/>
        </w:tabs>
        <w:ind w:left="709"/>
        <w:jc w:val="both"/>
      </w:pPr>
      <w:r w:rsidRPr="00236CFC">
        <w:t>Порядок оказания данных услуг приведен в разделе 5 настоящего Договора.</w:t>
      </w:r>
    </w:p>
    <w:p w14:paraId="76BAE64F" w14:textId="77777777" w:rsidR="00C96C32" w:rsidRPr="00236CFC" w:rsidRDefault="00C96C32" w:rsidP="00804BC6">
      <w:pPr>
        <w:tabs>
          <w:tab w:val="num" w:pos="851"/>
        </w:tabs>
        <w:ind w:left="709"/>
        <w:jc w:val="both"/>
      </w:pPr>
      <w:r w:rsidRPr="00236CFC">
        <w:t>Заказчик обязуется оплатить эти услуги.</w:t>
      </w:r>
    </w:p>
    <w:p w14:paraId="7B225DEE" w14:textId="77777777" w:rsidR="00C96C32" w:rsidRPr="00236CFC" w:rsidRDefault="00C96C32" w:rsidP="00804BC6">
      <w:pPr>
        <w:tabs>
          <w:tab w:val="num" w:pos="851"/>
        </w:tabs>
        <w:ind w:left="709"/>
        <w:jc w:val="both"/>
      </w:pPr>
      <w:r w:rsidRPr="00236CFC">
        <w:t>Перечень экземпляров Систем, с использованием которых оказываются информационные услуги:</w:t>
      </w:r>
    </w:p>
    <w:p w14:paraId="707A6FC4" w14:textId="77777777" w:rsidR="00C96C32" w:rsidRPr="00236CFC" w:rsidRDefault="00C96C32" w:rsidP="00236CFC">
      <w:pPr>
        <w:ind w:left="426"/>
        <w:jc w:val="both"/>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9"/>
        <w:gridCol w:w="1418"/>
        <w:gridCol w:w="1276"/>
      </w:tblGrid>
      <w:tr w:rsidR="00C96C32" w:rsidRPr="00236CFC" w14:paraId="085D71D4" w14:textId="77777777" w:rsidTr="00517E15">
        <w:tc>
          <w:tcPr>
            <w:tcW w:w="7479" w:type="dxa"/>
            <w:vAlign w:val="center"/>
          </w:tcPr>
          <w:p w14:paraId="6E62FA50" w14:textId="77777777" w:rsidR="00CA2076" w:rsidRPr="008C2712" w:rsidRDefault="00CA2076" w:rsidP="004B6F8A">
            <w:pPr>
              <w:jc w:val="center"/>
            </w:pPr>
          </w:p>
          <w:p w14:paraId="49B84C7B" w14:textId="0639B1B4" w:rsidR="004B6F8A" w:rsidRPr="00CA2076" w:rsidRDefault="00C96C32" w:rsidP="004B6F8A">
            <w:pPr>
              <w:jc w:val="center"/>
            </w:pPr>
            <w:r w:rsidRPr="00CA2076">
              <w:t xml:space="preserve">Название Системы КонсультантПлюс </w:t>
            </w:r>
            <w:r w:rsidR="004B6F8A" w:rsidRPr="00CA2076">
              <w:t xml:space="preserve">Серии </w:t>
            </w:r>
            <w:r w:rsidR="004B6F8A" w:rsidRPr="00236CFC">
              <w:rPr>
                <w:lang w:val="en-US"/>
              </w:rPr>
              <w:t>VIP</w:t>
            </w:r>
          </w:p>
          <w:p w14:paraId="241E993B" w14:textId="0BC3CC25" w:rsidR="00C96C32" w:rsidRPr="00CA2076" w:rsidRDefault="00C96C32" w:rsidP="004B6F8A">
            <w:pPr>
              <w:jc w:val="center"/>
            </w:pPr>
          </w:p>
          <w:p w14:paraId="44E93CFB" w14:textId="77777777" w:rsidR="00C96C32" w:rsidRPr="00CA2076" w:rsidRDefault="00C96C32" w:rsidP="00C94158">
            <w:pPr>
              <w:jc w:val="center"/>
            </w:pPr>
          </w:p>
        </w:tc>
        <w:tc>
          <w:tcPr>
            <w:tcW w:w="1418" w:type="dxa"/>
            <w:vAlign w:val="center"/>
          </w:tcPr>
          <w:p w14:paraId="42D54D23" w14:textId="77777777" w:rsidR="00C96C32" w:rsidRPr="00236CFC" w:rsidRDefault="00C96C32" w:rsidP="00C94158">
            <w:pPr>
              <w:jc w:val="center"/>
              <w:rPr>
                <w:lang w:val="en-US"/>
              </w:rPr>
            </w:pPr>
            <w:proofErr w:type="spellStart"/>
            <w:r w:rsidRPr="00236CFC">
              <w:rPr>
                <w:lang w:val="en-US"/>
              </w:rPr>
              <w:t>Количество</w:t>
            </w:r>
            <w:proofErr w:type="spellEnd"/>
          </w:p>
        </w:tc>
        <w:tc>
          <w:tcPr>
            <w:tcW w:w="1276" w:type="dxa"/>
            <w:vAlign w:val="center"/>
          </w:tcPr>
          <w:p w14:paraId="0BFD1D65" w14:textId="77777777" w:rsidR="00C96C32" w:rsidRPr="00236CFC" w:rsidRDefault="00C96C32" w:rsidP="00C94158">
            <w:pPr>
              <w:jc w:val="center"/>
              <w:rPr>
                <w:lang w:val="en-US"/>
              </w:rPr>
            </w:pPr>
            <w:r w:rsidRPr="00236CFC">
              <w:t>Число</w:t>
            </w:r>
            <w:r w:rsidRPr="00236CFC">
              <w:rPr>
                <w:lang w:val="en-US"/>
              </w:rPr>
              <w:t xml:space="preserve"> ОД</w:t>
            </w:r>
          </w:p>
        </w:tc>
      </w:tr>
      <w:tr w:rsidR="007871C5" w:rsidRPr="00236CFC" w14:paraId="7B2AC8C1" w14:textId="77777777" w:rsidTr="00721B4A">
        <w:tc>
          <w:tcPr>
            <w:tcW w:w="7479" w:type="dxa"/>
            <w:vAlign w:val="bottom"/>
          </w:tcPr>
          <w:p w14:paraId="03E48618" w14:textId="5BC66B34" w:rsidR="007871C5" w:rsidRPr="00800683" w:rsidRDefault="007871C5" w:rsidP="007871C5">
            <w:r w:rsidRPr="0097693D">
              <w:rPr>
                <w:color w:val="000000"/>
              </w:rPr>
              <w:t xml:space="preserve">СПС КонсультантПлюс: Санкт-Петербург и Ленинградская область, сетевая </w:t>
            </w:r>
          </w:p>
        </w:tc>
        <w:tc>
          <w:tcPr>
            <w:tcW w:w="1418" w:type="dxa"/>
            <w:vAlign w:val="center"/>
          </w:tcPr>
          <w:p w14:paraId="70F90368" w14:textId="77777777" w:rsidR="007871C5" w:rsidRPr="00236CFC" w:rsidRDefault="007871C5" w:rsidP="007871C5">
            <w:pPr>
              <w:jc w:val="center"/>
              <w:rPr>
                <w:lang w:val="en-US"/>
              </w:rPr>
            </w:pPr>
            <w:r w:rsidRPr="00236CFC">
              <w:rPr>
                <w:lang w:val="en-US"/>
              </w:rPr>
              <w:t>1</w:t>
            </w:r>
          </w:p>
        </w:tc>
        <w:tc>
          <w:tcPr>
            <w:tcW w:w="1276" w:type="dxa"/>
            <w:vAlign w:val="center"/>
          </w:tcPr>
          <w:p w14:paraId="1C04B1EE" w14:textId="77777777" w:rsidR="007871C5" w:rsidRPr="00236CFC" w:rsidRDefault="007871C5" w:rsidP="007871C5">
            <w:pPr>
              <w:jc w:val="center"/>
              <w:rPr>
                <w:lang w:val="en-US"/>
              </w:rPr>
            </w:pPr>
            <w:r w:rsidRPr="00236CFC">
              <w:rPr>
                <w:lang w:val="en-US"/>
              </w:rPr>
              <w:t>50</w:t>
            </w:r>
          </w:p>
        </w:tc>
      </w:tr>
      <w:tr w:rsidR="007871C5" w:rsidRPr="00236CFC" w14:paraId="7CFF417E" w14:textId="77777777" w:rsidTr="00721B4A">
        <w:tc>
          <w:tcPr>
            <w:tcW w:w="7479" w:type="dxa"/>
            <w:vAlign w:val="bottom"/>
          </w:tcPr>
          <w:p w14:paraId="33649764" w14:textId="48A3D13E" w:rsidR="007871C5" w:rsidRPr="00800683" w:rsidRDefault="007871C5" w:rsidP="007871C5">
            <w:r w:rsidRPr="0097693D">
              <w:rPr>
                <w:color w:val="000000"/>
              </w:rPr>
              <w:t xml:space="preserve">СПС </w:t>
            </w:r>
            <w:proofErr w:type="spellStart"/>
            <w:r w:rsidRPr="0097693D">
              <w:rPr>
                <w:color w:val="000000"/>
              </w:rPr>
              <w:t>КонсультантБизнес</w:t>
            </w:r>
            <w:proofErr w:type="spellEnd"/>
            <w:r w:rsidRPr="0097693D">
              <w:rPr>
                <w:color w:val="000000"/>
              </w:rPr>
              <w:t xml:space="preserve">: Версия </w:t>
            </w:r>
            <w:proofErr w:type="spellStart"/>
            <w:r w:rsidRPr="0097693D">
              <w:rPr>
                <w:color w:val="000000"/>
              </w:rPr>
              <w:t>Проф</w:t>
            </w:r>
            <w:proofErr w:type="spellEnd"/>
            <w:r w:rsidRPr="0097693D">
              <w:rPr>
                <w:color w:val="000000"/>
              </w:rPr>
              <w:t xml:space="preserve">, сетевая  </w:t>
            </w:r>
          </w:p>
        </w:tc>
        <w:tc>
          <w:tcPr>
            <w:tcW w:w="1418" w:type="dxa"/>
            <w:vAlign w:val="center"/>
          </w:tcPr>
          <w:p w14:paraId="351093CC" w14:textId="77777777" w:rsidR="007871C5" w:rsidRPr="00236CFC" w:rsidRDefault="007871C5" w:rsidP="007871C5">
            <w:pPr>
              <w:jc w:val="center"/>
              <w:rPr>
                <w:lang w:val="en-US"/>
              </w:rPr>
            </w:pPr>
            <w:r w:rsidRPr="00236CFC">
              <w:rPr>
                <w:lang w:val="en-US"/>
              </w:rPr>
              <w:t>1</w:t>
            </w:r>
          </w:p>
        </w:tc>
        <w:tc>
          <w:tcPr>
            <w:tcW w:w="1276" w:type="dxa"/>
            <w:vAlign w:val="center"/>
          </w:tcPr>
          <w:p w14:paraId="5802C2FD" w14:textId="77777777" w:rsidR="007871C5" w:rsidRPr="00236CFC" w:rsidRDefault="007871C5" w:rsidP="007871C5">
            <w:pPr>
              <w:jc w:val="center"/>
              <w:rPr>
                <w:lang w:val="en-US"/>
              </w:rPr>
            </w:pPr>
            <w:r w:rsidRPr="00236CFC">
              <w:rPr>
                <w:lang w:val="en-US"/>
              </w:rPr>
              <w:t>50</w:t>
            </w:r>
          </w:p>
        </w:tc>
      </w:tr>
      <w:tr w:rsidR="007871C5" w:rsidRPr="00236CFC" w14:paraId="41F808E6" w14:textId="77777777" w:rsidTr="00721B4A">
        <w:tc>
          <w:tcPr>
            <w:tcW w:w="7479" w:type="dxa"/>
            <w:vAlign w:val="bottom"/>
          </w:tcPr>
          <w:p w14:paraId="678079F4" w14:textId="11F3C6EB" w:rsidR="007871C5" w:rsidRPr="00800683" w:rsidRDefault="007871C5" w:rsidP="007871C5">
            <w:r w:rsidRPr="0097693D">
              <w:rPr>
                <w:color w:val="000000"/>
              </w:rPr>
              <w:t xml:space="preserve">СПС КонсультантПлюс: Эксперт-приложение, сетевая </w:t>
            </w:r>
          </w:p>
        </w:tc>
        <w:tc>
          <w:tcPr>
            <w:tcW w:w="1418" w:type="dxa"/>
            <w:vAlign w:val="center"/>
          </w:tcPr>
          <w:p w14:paraId="46D37728" w14:textId="77777777" w:rsidR="007871C5" w:rsidRPr="00236CFC" w:rsidRDefault="007871C5" w:rsidP="007871C5">
            <w:pPr>
              <w:jc w:val="center"/>
              <w:rPr>
                <w:lang w:val="en-US"/>
              </w:rPr>
            </w:pPr>
            <w:r w:rsidRPr="00236CFC">
              <w:rPr>
                <w:lang w:val="en-US"/>
              </w:rPr>
              <w:t>1</w:t>
            </w:r>
          </w:p>
        </w:tc>
        <w:tc>
          <w:tcPr>
            <w:tcW w:w="1276" w:type="dxa"/>
            <w:vAlign w:val="center"/>
          </w:tcPr>
          <w:p w14:paraId="398F1A7D" w14:textId="77777777" w:rsidR="007871C5" w:rsidRPr="00236CFC" w:rsidRDefault="007871C5" w:rsidP="007871C5">
            <w:pPr>
              <w:jc w:val="center"/>
              <w:rPr>
                <w:lang w:val="en-US"/>
              </w:rPr>
            </w:pPr>
            <w:r w:rsidRPr="00236CFC">
              <w:rPr>
                <w:lang w:val="en-US"/>
              </w:rPr>
              <w:t>50</w:t>
            </w:r>
          </w:p>
        </w:tc>
      </w:tr>
      <w:tr w:rsidR="007871C5" w:rsidRPr="00236CFC" w14:paraId="608F7C10" w14:textId="77777777" w:rsidTr="00721B4A">
        <w:tc>
          <w:tcPr>
            <w:tcW w:w="7479" w:type="dxa"/>
            <w:vAlign w:val="bottom"/>
          </w:tcPr>
          <w:p w14:paraId="637A3113" w14:textId="106E5BCD" w:rsidR="007871C5" w:rsidRPr="00800683" w:rsidRDefault="007871C5" w:rsidP="007871C5">
            <w:r w:rsidRPr="0097693D">
              <w:rPr>
                <w:color w:val="000000"/>
              </w:rPr>
              <w:t xml:space="preserve">СС Консультант </w:t>
            </w:r>
            <w:proofErr w:type="spellStart"/>
            <w:r w:rsidRPr="0097693D">
              <w:rPr>
                <w:color w:val="000000"/>
              </w:rPr>
              <w:t>СудебнаяПрактика</w:t>
            </w:r>
            <w:proofErr w:type="spellEnd"/>
            <w:r w:rsidRPr="0097693D">
              <w:rPr>
                <w:color w:val="000000"/>
              </w:rPr>
              <w:t xml:space="preserve">: Суды общей юрисдикции всех округов, сетевая  </w:t>
            </w:r>
          </w:p>
        </w:tc>
        <w:tc>
          <w:tcPr>
            <w:tcW w:w="1418" w:type="dxa"/>
            <w:vAlign w:val="center"/>
          </w:tcPr>
          <w:p w14:paraId="61B997B7" w14:textId="77777777" w:rsidR="007871C5" w:rsidRPr="00236CFC" w:rsidRDefault="007871C5" w:rsidP="007871C5">
            <w:pPr>
              <w:jc w:val="center"/>
              <w:rPr>
                <w:lang w:val="en-US"/>
              </w:rPr>
            </w:pPr>
            <w:r w:rsidRPr="00236CFC">
              <w:rPr>
                <w:lang w:val="en-US"/>
              </w:rPr>
              <w:t>1</w:t>
            </w:r>
          </w:p>
        </w:tc>
        <w:tc>
          <w:tcPr>
            <w:tcW w:w="1276" w:type="dxa"/>
            <w:vAlign w:val="center"/>
          </w:tcPr>
          <w:p w14:paraId="27FE4450" w14:textId="77777777" w:rsidR="007871C5" w:rsidRPr="00236CFC" w:rsidRDefault="007871C5" w:rsidP="007871C5">
            <w:pPr>
              <w:jc w:val="center"/>
              <w:rPr>
                <w:lang w:val="en-US"/>
              </w:rPr>
            </w:pPr>
            <w:r w:rsidRPr="00236CFC">
              <w:rPr>
                <w:lang w:val="en-US"/>
              </w:rPr>
              <w:t>50</w:t>
            </w:r>
          </w:p>
        </w:tc>
      </w:tr>
      <w:tr w:rsidR="007871C5" w:rsidRPr="00236CFC" w14:paraId="0E63F32D" w14:textId="77777777" w:rsidTr="00721B4A">
        <w:tc>
          <w:tcPr>
            <w:tcW w:w="7479" w:type="dxa"/>
            <w:vAlign w:val="bottom"/>
          </w:tcPr>
          <w:p w14:paraId="7B976B31" w14:textId="42D5774B" w:rsidR="007871C5" w:rsidRPr="00800683" w:rsidRDefault="007871C5" w:rsidP="007871C5">
            <w:r w:rsidRPr="0097693D">
              <w:rPr>
                <w:color w:val="000000"/>
              </w:rPr>
              <w:t xml:space="preserve">СС </w:t>
            </w:r>
            <w:proofErr w:type="spellStart"/>
            <w:r w:rsidRPr="0097693D">
              <w:rPr>
                <w:color w:val="000000"/>
              </w:rPr>
              <w:t>КонсультантАрбитраж</w:t>
            </w:r>
            <w:proofErr w:type="spellEnd"/>
            <w:r w:rsidRPr="0097693D">
              <w:rPr>
                <w:color w:val="000000"/>
              </w:rPr>
              <w:t xml:space="preserve">: Все апелляционные суды, сетевая </w:t>
            </w:r>
          </w:p>
        </w:tc>
        <w:tc>
          <w:tcPr>
            <w:tcW w:w="1418" w:type="dxa"/>
            <w:vAlign w:val="center"/>
          </w:tcPr>
          <w:p w14:paraId="7AF840E4" w14:textId="77777777" w:rsidR="007871C5" w:rsidRPr="00236CFC" w:rsidRDefault="007871C5" w:rsidP="007871C5">
            <w:pPr>
              <w:jc w:val="center"/>
              <w:rPr>
                <w:lang w:val="en-US"/>
              </w:rPr>
            </w:pPr>
            <w:r w:rsidRPr="00236CFC">
              <w:rPr>
                <w:lang w:val="en-US"/>
              </w:rPr>
              <w:t>1</w:t>
            </w:r>
          </w:p>
        </w:tc>
        <w:tc>
          <w:tcPr>
            <w:tcW w:w="1276" w:type="dxa"/>
            <w:vAlign w:val="center"/>
          </w:tcPr>
          <w:p w14:paraId="20DE620B" w14:textId="77777777" w:rsidR="007871C5" w:rsidRPr="00236CFC" w:rsidRDefault="007871C5" w:rsidP="007871C5">
            <w:pPr>
              <w:jc w:val="center"/>
              <w:rPr>
                <w:lang w:val="en-US"/>
              </w:rPr>
            </w:pPr>
            <w:r w:rsidRPr="00236CFC">
              <w:rPr>
                <w:lang w:val="en-US"/>
              </w:rPr>
              <w:t>50</w:t>
            </w:r>
          </w:p>
        </w:tc>
      </w:tr>
      <w:tr w:rsidR="007871C5" w:rsidRPr="00236CFC" w14:paraId="00006603" w14:textId="77777777" w:rsidTr="00721B4A">
        <w:tc>
          <w:tcPr>
            <w:tcW w:w="7479" w:type="dxa"/>
            <w:vAlign w:val="bottom"/>
          </w:tcPr>
          <w:p w14:paraId="2B74BB26" w14:textId="3FD18C6C" w:rsidR="007871C5" w:rsidRPr="00800683" w:rsidRDefault="007871C5" w:rsidP="007871C5">
            <w:r w:rsidRPr="0097693D">
              <w:rPr>
                <w:color w:val="000000"/>
              </w:rPr>
              <w:t xml:space="preserve">СС </w:t>
            </w:r>
            <w:proofErr w:type="spellStart"/>
            <w:r w:rsidRPr="0097693D">
              <w:rPr>
                <w:color w:val="000000"/>
              </w:rPr>
              <w:t>КонсультантСудебнаяПрактика</w:t>
            </w:r>
            <w:proofErr w:type="spellEnd"/>
            <w:r w:rsidRPr="0097693D">
              <w:rPr>
                <w:color w:val="000000"/>
              </w:rPr>
              <w:t>: Подборки судебных решений, сетевая (</w:t>
            </w:r>
            <w:proofErr w:type="spellStart"/>
            <w:r w:rsidRPr="0097693D">
              <w:rPr>
                <w:color w:val="000000"/>
              </w:rPr>
              <w:t>двухпольз</w:t>
            </w:r>
            <w:proofErr w:type="spellEnd"/>
            <w:r w:rsidRPr="0097693D">
              <w:rPr>
                <w:color w:val="000000"/>
              </w:rPr>
              <w:t xml:space="preserve">.) </w:t>
            </w:r>
          </w:p>
        </w:tc>
        <w:tc>
          <w:tcPr>
            <w:tcW w:w="1418" w:type="dxa"/>
            <w:vAlign w:val="center"/>
          </w:tcPr>
          <w:p w14:paraId="383C6451" w14:textId="77777777" w:rsidR="007871C5" w:rsidRPr="00236CFC" w:rsidRDefault="007871C5" w:rsidP="007871C5">
            <w:pPr>
              <w:jc w:val="center"/>
              <w:rPr>
                <w:lang w:val="en-US"/>
              </w:rPr>
            </w:pPr>
            <w:r w:rsidRPr="00236CFC">
              <w:rPr>
                <w:lang w:val="en-US"/>
              </w:rPr>
              <w:t>1</w:t>
            </w:r>
          </w:p>
        </w:tc>
        <w:tc>
          <w:tcPr>
            <w:tcW w:w="1276" w:type="dxa"/>
            <w:vAlign w:val="center"/>
          </w:tcPr>
          <w:p w14:paraId="7FE14426" w14:textId="77777777" w:rsidR="007871C5" w:rsidRPr="00800683" w:rsidRDefault="007871C5" w:rsidP="007871C5">
            <w:pPr>
              <w:jc w:val="center"/>
            </w:pPr>
            <w:r>
              <w:t>2</w:t>
            </w:r>
          </w:p>
        </w:tc>
      </w:tr>
      <w:tr w:rsidR="007871C5" w:rsidRPr="00236CFC" w14:paraId="404F9CBD" w14:textId="77777777" w:rsidTr="00721B4A">
        <w:tc>
          <w:tcPr>
            <w:tcW w:w="7479" w:type="dxa"/>
            <w:vAlign w:val="bottom"/>
          </w:tcPr>
          <w:p w14:paraId="2A562C7A" w14:textId="4EC3A9EE" w:rsidR="007871C5" w:rsidRPr="00800683" w:rsidRDefault="007871C5" w:rsidP="007871C5">
            <w:proofErr w:type="spellStart"/>
            <w:r w:rsidRPr="0097693D">
              <w:rPr>
                <w:color w:val="000000"/>
              </w:rPr>
              <w:t>ССКонсультантАрбитраж</w:t>
            </w:r>
            <w:proofErr w:type="spellEnd"/>
            <w:r w:rsidRPr="0097693D">
              <w:rPr>
                <w:color w:val="000000"/>
              </w:rPr>
              <w:t xml:space="preserve">: Арбитражные суды всех округов, сетевая  </w:t>
            </w:r>
          </w:p>
        </w:tc>
        <w:tc>
          <w:tcPr>
            <w:tcW w:w="1418" w:type="dxa"/>
            <w:vAlign w:val="center"/>
          </w:tcPr>
          <w:p w14:paraId="46F4FE51" w14:textId="77777777" w:rsidR="007871C5" w:rsidRPr="00236CFC" w:rsidRDefault="007871C5" w:rsidP="007871C5">
            <w:pPr>
              <w:jc w:val="center"/>
              <w:rPr>
                <w:lang w:val="en-US"/>
              </w:rPr>
            </w:pPr>
            <w:r w:rsidRPr="00236CFC">
              <w:rPr>
                <w:lang w:val="en-US"/>
              </w:rPr>
              <w:t>1</w:t>
            </w:r>
          </w:p>
        </w:tc>
        <w:tc>
          <w:tcPr>
            <w:tcW w:w="1276" w:type="dxa"/>
            <w:vAlign w:val="center"/>
          </w:tcPr>
          <w:p w14:paraId="3FCD4151" w14:textId="77777777" w:rsidR="007871C5" w:rsidRPr="00236CFC" w:rsidRDefault="007871C5" w:rsidP="007871C5">
            <w:pPr>
              <w:jc w:val="center"/>
              <w:rPr>
                <w:lang w:val="en-US"/>
              </w:rPr>
            </w:pPr>
            <w:r w:rsidRPr="00236CFC">
              <w:rPr>
                <w:lang w:val="en-US"/>
              </w:rPr>
              <w:t>50</w:t>
            </w:r>
          </w:p>
        </w:tc>
      </w:tr>
      <w:tr w:rsidR="007871C5" w:rsidRPr="00236CFC" w14:paraId="4D9E5F64" w14:textId="77777777" w:rsidTr="00721B4A">
        <w:tc>
          <w:tcPr>
            <w:tcW w:w="7479" w:type="dxa"/>
            <w:vAlign w:val="bottom"/>
          </w:tcPr>
          <w:p w14:paraId="493CD01B" w14:textId="386C6C81" w:rsidR="007871C5" w:rsidRPr="00800683" w:rsidRDefault="007871C5" w:rsidP="007871C5">
            <w:r w:rsidRPr="0097693D">
              <w:rPr>
                <w:color w:val="000000"/>
              </w:rPr>
              <w:t>СПС КонсультантПлюс: Международное Право, сетевая (</w:t>
            </w:r>
            <w:proofErr w:type="spellStart"/>
            <w:r w:rsidRPr="0097693D">
              <w:rPr>
                <w:color w:val="000000"/>
              </w:rPr>
              <w:t>двухпольз</w:t>
            </w:r>
            <w:proofErr w:type="spellEnd"/>
            <w:r w:rsidRPr="0097693D">
              <w:rPr>
                <w:color w:val="000000"/>
              </w:rPr>
              <w:t xml:space="preserve">.) </w:t>
            </w:r>
          </w:p>
        </w:tc>
        <w:tc>
          <w:tcPr>
            <w:tcW w:w="1418" w:type="dxa"/>
            <w:vAlign w:val="center"/>
          </w:tcPr>
          <w:p w14:paraId="3D0886A8" w14:textId="77777777" w:rsidR="007871C5" w:rsidRPr="00236CFC" w:rsidRDefault="007871C5" w:rsidP="007871C5">
            <w:pPr>
              <w:jc w:val="center"/>
              <w:rPr>
                <w:lang w:val="en-US"/>
              </w:rPr>
            </w:pPr>
            <w:r w:rsidRPr="00236CFC">
              <w:rPr>
                <w:lang w:val="en-US"/>
              </w:rPr>
              <w:t>1</w:t>
            </w:r>
          </w:p>
        </w:tc>
        <w:tc>
          <w:tcPr>
            <w:tcW w:w="1276" w:type="dxa"/>
            <w:vAlign w:val="center"/>
          </w:tcPr>
          <w:p w14:paraId="0B22B5A0" w14:textId="77777777" w:rsidR="007871C5" w:rsidRPr="00800683" w:rsidRDefault="007871C5" w:rsidP="007871C5">
            <w:pPr>
              <w:jc w:val="center"/>
            </w:pPr>
            <w:r>
              <w:t>2</w:t>
            </w:r>
          </w:p>
        </w:tc>
      </w:tr>
      <w:tr w:rsidR="007871C5" w:rsidRPr="00236CFC" w14:paraId="0BE1C886" w14:textId="77777777" w:rsidTr="00721B4A">
        <w:tc>
          <w:tcPr>
            <w:tcW w:w="7479" w:type="dxa"/>
            <w:vAlign w:val="bottom"/>
          </w:tcPr>
          <w:p w14:paraId="4FBE55DF" w14:textId="79A10C04" w:rsidR="007871C5" w:rsidRPr="00800683" w:rsidRDefault="007871C5" w:rsidP="007871C5">
            <w:proofErr w:type="spellStart"/>
            <w:r w:rsidRPr="0097693D">
              <w:rPr>
                <w:color w:val="000000"/>
              </w:rPr>
              <w:t>СПСКонсультантПлюс</w:t>
            </w:r>
            <w:proofErr w:type="spellEnd"/>
            <w:r w:rsidRPr="0097693D">
              <w:rPr>
                <w:color w:val="000000"/>
              </w:rPr>
              <w:t>: Документы СССР, сетевая (</w:t>
            </w:r>
            <w:proofErr w:type="spellStart"/>
            <w:r w:rsidRPr="0097693D">
              <w:rPr>
                <w:color w:val="000000"/>
              </w:rPr>
              <w:t>двухпольз</w:t>
            </w:r>
            <w:proofErr w:type="spellEnd"/>
            <w:r w:rsidRPr="0097693D">
              <w:rPr>
                <w:color w:val="000000"/>
              </w:rPr>
              <w:t>.)</w:t>
            </w:r>
          </w:p>
        </w:tc>
        <w:tc>
          <w:tcPr>
            <w:tcW w:w="1418" w:type="dxa"/>
            <w:vAlign w:val="center"/>
          </w:tcPr>
          <w:p w14:paraId="53F11DFB" w14:textId="77777777" w:rsidR="007871C5" w:rsidRPr="00236CFC" w:rsidRDefault="007871C5" w:rsidP="007871C5">
            <w:pPr>
              <w:jc w:val="center"/>
              <w:rPr>
                <w:lang w:val="en-US"/>
              </w:rPr>
            </w:pPr>
            <w:r w:rsidRPr="00236CFC">
              <w:rPr>
                <w:lang w:val="en-US"/>
              </w:rPr>
              <w:t>1</w:t>
            </w:r>
          </w:p>
        </w:tc>
        <w:tc>
          <w:tcPr>
            <w:tcW w:w="1276" w:type="dxa"/>
            <w:vAlign w:val="center"/>
          </w:tcPr>
          <w:p w14:paraId="64181B72" w14:textId="77777777" w:rsidR="007871C5" w:rsidRPr="00800683" w:rsidRDefault="007871C5" w:rsidP="007871C5">
            <w:pPr>
              <w:jc w:val="center"/>
            </w:pPr>
            <w:r>
              <w:t>2</w:t>
            </w:r>
          </w:p>
        </w:tc>
      </w:tr>
      <w:tr w:rsidR="007871C5" w:rsidRPr="00236CFC" w14:paraId="33E5CA0F" w14:textId="77777777" w:rsidTr="00721B4A">
        <w:tc>
          <w:tcPr>
            <w:tcW w:w="7479" w:type="dxa"/>
            <w:vAlign w:val="bottom"/>
          </w:tcPr>
          <w:p w14:paraId="6FD66391" w14:textId="19161BC5" w:rsidR="007871C5" w:rsidRPr="00800683" w:rsidRDefault="007871C5" w:rsidP="007871C5">
            <w:r w:rsidRPr="0097693D">
              <w:rPr>
                <w:color w:val="000000"/>
              </w:rPr>
              <w:t>СС КонсультантПлюс: Проекты правовых актов, сетевая (</w:t>
            </w:r>
            <w:proofErr w:type="spellStart"/>
            <w:r w:rsidRPr="0097693D">
              <w:rPr>
                <w:color w:val="000000"/>
              </w:rPr>
              <w:t>двухпольз</w:t>
            </w:r>
            <w:proofErr w:type="spellEnd"/>
            <w:r w:rsidRPr="0097693D">
              <w:rPr>
                <w:color w:val="000000"/>
              </w:rPr>
              <w:t xml:space="preserve">.) </w:t>
            </w:r>
          </w:p>
        </w:tc>
        <w:tc>
          <w:tcPr>
            <w:tcW w:w="1418" w:type="dxa"/>
            <w:vAlign w:val="center"/>
          </w:tcPr>
          <w:p w14:paraId="0EB695EF" w14:textId="77777777" w:rsidR="007871C5" w:rsidRPr="00236CFC" w:rsidRDefault="007871C5" w:rsidP="007871C5">
            <w:pPr>
              <w:jc w:val="center"/>
              <w:rPr>
                <w:lang w:val="en-US"/>
              </w:rPr>
            </w:pPr>
            <w:r w:rsidRPr="00236CFC">
              <w:rPr>
                <w:lang w:val="en-US"/>
              </w:rPr>
              <w:t>1</w:t>
            </w:r>
          </w:p>
        </w:tc>
        <w:tc>
          <w:tcPr>
            <w:tcW w:w="1276" w:type="dxa"/>
            <w:vAlign w:val="center"/>
          </w:tcPr>
          <w:p w14:paraId="0DA2A6CD" w14:textId="77777777" w:rsidR="007871C5" w:rsidRPr="00800683" w:rsidRDefault="007871C5" w:rsidP="007871C5">
            <w:pPr>
              <w:jc w:val="center"/>
            </w:pPr>
            <w:r>
              <w:t>2</w:t>
            </w:r>
          </w:p>
        </w:tc>
      </w:tr>
      <w:tr w:rsidR="007871C5" w:rsidRPr="00236CFC" w14:paraId="7DA6C36A" w14:textId="77777777" w:rsidTr="00721B4A">
        <w:tc>
          <w:tcPr>
            <w:tcW w:w="7479" w:type="dxa"/>
            <w:vAlign w:val="bottom"/>
          </w:tcPr>
          <w:p w14:paraId="11857526" w14:textId="4832A4BA" w:rsidR="007871C5" w:rsidRPr="00800683" w:rsidRDefault="007871C5" w:rsidP="007871C5">
            <w:r w:rsidRPr="0097693D">
              <w:rPr>
                <w:color w:val="000000"/>
              </w:rPr>
              <w:t xml:space="preserve">СС </w:t>
            </w:r>
            <w:proofErr w:type="spellStart"/>
            <w:r w:rsidRPr="0097693D">
              <w:rPr>
                <w:color w:val="000000"/>
              </w:rPr>
              <w:t>КонсультантБухгалтер</w:t>
            </w:r>
            <w:proofErr w:type="spellEnd"/>
            <w:r w:rsidRPr="0097693D">
              <w:rPr>
                <w:color w:val="000000"/>
              </w:rPr>
              <w:t xml:space="preserve">: Корреспонденция счетов, сетевая </w:t>
            </w:r>
          </w:p>
        </w:tc>
        <w:tc>
          <w:tcPr>
            <w:tcW w:w="1418" w:type="dxa"/>
            <w:vAlign w:val="center"/>
          </w:tcPr>
          <w:p w14:paraId="47EBE229" w14:textId="77777777" w:rsidR="007871C5" w:rsidRPr="00236CFC" w:rsidRDefault="007871C5" w:rsidP="007871C5">
            <w:pPr>
              <w:jc w:val="center"/>
              <w:rPr>
                <w:lang w:val="en-US"/>
              </w:rPr>
            </w:pPr>
            <w:r w:rsidRPr="00236CFC">
              <w:rPr>
                <w:lang w:val="en-US"/>
              </w:rPr>
              <w:t>1</w:t>
            </w:r>
          </w:p>
        </w:tc>
        <w:tc>
          <w:tcPr>
            <w:tcW w:w="1276" w:type="dxa"/>
            <w:vAlign w:val="center"/>
          </w:tcPr>
          <w:p w14:paraId="3F5010F1" w14:textId="77777777" w:rsidR="007871C5" w:rsidRPr="00236CFC" w:rsidRDefault="007871C5" w:rsidP="007871C5">
            <w:pPr>
              <w:jc w:val="center"/>
              <w:rPr>
                <w:lang w:val="en-US"/>
              </w:rPr>
            </w:pPr>
            <w:r w:rsidRPr="00236CFC">
              <w:rPr>
                <w:lang w:val="en-US"/>
              </w:rPr>
              <w:t>50</w:t>
            </w:r>
          </w:p>
        </w:tc>
      </w:tr>
      <w:tr w:rsidR="007871C5" w:rsidRPr="00236CFC" w14:paraId="5D30322C" w14:textId="77777777" w:rsidTr="00517E15">
        <w:tc>
          <w:tcPr>
            <w:tcW w:w="7479" w:type="dxa"/>
            <w:vAlign w:val="center"/>
          </w:tcPr>
          <w:p w14:paraId="01A3BFDC" w14:textId="0D9D36FD" w:rsidR="007871C5" w:rsidRPr="00800683" w:rsidRDefault="007871C5" w:rsidP="007871C5">
            <w:r w:rsidRPr="0097693D">
              <w:rPr>
                <w:color w:val="000000"/>
              </w:rPr>
              <w:t xml:space="preserve">СС Деловые бумаги, сетевая </w:t>
            </w:r>
          </w:p>
        </w:tc>
        <w:tc>
          <w:tcPr>
            <w:tcW w:w="1418" w:type="dxa"/>
            <w:vAlign w:val="center"/>
          </w:tcPr>
          <w:p w14:paraId="02040243" w14:textId="77777777" w:rsidR="007871C5" w:rsidRPr="00236CFC" w:rsidRDefault="007871C5" w:rsidP="007871C5">
            <w:pPr>
              <w:jc w:val="center"/>
              <w:rPr>
                <w:lang w:val="en-US"/>
              </w:rPr>
            </w:pPr>
            <w:r w:rsidRPr="00236CFC">
              <w:rPr>
                <w:lang w:val="en-US"/>
              </w:rPr>
              <w:t>1</w:t>
            </w:r>
          </w:p>
        </w:tc>
        <w:tc>
          <w:tcPr>
            <w:tcW w:w="1276" w:type="dxa"/>
            <w:vAlign w:val="center"/>
          </w:tcPr>
          <w:p w14:paraId="6ED785AD" w14:textId="77777777" w:rsidR="007871C5" w:rsidRPr="00236CFC" w:rsidRDefault="007871C5" w:rsidP="007871C5">
            <w:pPr>
              <w:jc w:val="center"/>
              <w:rPr>
                <w:lang w:val="en-US"/>
              </w:rPr>
            </w:pPr>
            <w:r w:rsidRPr="00236CFC">
              <w:rPr>
                <w:lang w:val="en-US"/>
              </w:rPr>
              <w:t>50</w:t>
            </w:r>
          </w:p>
        </w:tc>
      </w:tr>
      <w:tr w:rsidR="007871C5" w:rsidRPr="00236CFC" w14:paraId="0613364E" w14:textId="77777777" w:rsidTr="00721B4A">
        <w:tc>
          <w:tcPr>
            <w:tcW w:w="7479" w:type="dxa"/>
            <w:vAlign w:val="bottom"/>
          </w:tcPr>
          <w:p w14:paraId="13B58F17" w14:textId="77777777" w:rsidR="007871C5" w:rsidRPr="0097693D" w:rsidRDefault="007871C5" w:rsidP="007871C5">
            <w:pPr>
              <w:rPr>
                <w:color w:val="000000"/>
              </w:rPr>
            </w:pPr>
            <w:r w:rsidRPr="0097693D">
              <w:rPr>
                <w:color w:val="000000"/>
              </w:rPr>
              <w:t>СС Перспективы и риски в судах общей юрисдикции,</w:t>
            </w:r>
          </w:p>
          <w:p w14:paraId="25EC015B" w14:textId="5814CE85" w:rsidR="007871C5" w:rsidRPr="00800683" w:rsidRDefault="007871C5" w:rsidP="007871C5">
            <w:r w:rsidRPr="00FD5248">
              <w:rPr>
                <w:color w:val="000000"/>
              </w:rPr>
              <w:t xml:space="preserve">сетевая </w:t>
            </w:r>
          </w:p>
        </w:tc>
        <w:tc>
          <w:tcPr>
            <w:tcW w:w="1418" w:type="dxa"/>
            <w:vAlign w:val="center"/>
          </w:tcPr>
          <w:p w14:paraId="69FCD327" w14:textId="1F3180DB" w:rsidR="007871C5" w:rsidRPr="00E43B5F" w:rsidRDefault="007871C5" w:rsidP="007871C5">
            <w:pPr>
              <w:jc w:val="center"/>
            </w:pPr>
            <w:r w:rsidRPr="00236CFC">
              <w:rPr>
                <w:lang w:val="en-US"/>
              </w:rPr>
              <w:t>1</w:t>
            </w:r>
          </w:p>
        </w:tc>
        <w:tc>
          <w:tcPr>
            <w:tcW w:w="1276" w:type="dxa"/>
            <w:vAlign w:val="center"/>
          </w:tcPr>
          <w:p w14:paraId="233D69DE" w14:textId="492911EC" w:rsidR="007871C5" w:rsidRPr="00E43B5F" w:rsidRDefault="007871C5" w:rsidP="007871C5">
            <w:pPr>
              <w:jc w:val="center"/>
            </w:pPr>
            <w:r w:rsidRPr="00236CFC">
              <w:rPr>
                <w:lang w:val="en-US"/>
              </w:rPr>
              <w:t>50</w:t>
            </w:r>
          </w:p>
        </w:tc>
      </w:tr>
      <w:tr w:rsidR="007871C5" w:rsidRPr="00236CFC" w14:paraId="00DFABEA" w14:textId="77777777" w:rsidTr="00721B4A">
        <w:tc>
          <w:tcPr>
            <w:tcW w:w="7479" w:type="dxa"/>
            <w:vAlign w:val="bottom"/>
          </w:tcPr>
          <w:p w14:paraId="7D671411" w14:textId="77777777" w:rsidR="007871C5" w:rsidRPr="0097693D" w:rsidRDefault="007871C5" w:rsidP="007871C5">
            <w:pPr>
              <w:rPr>
                <w:color w:val="000000"/>
              </w:rPr>
            </w:pPr>
            <w:r w:rsidRPr="0097693D">
              <w:rPr>
                <w:color w:val="000000"/>
              </w:rPr>
              <w:t>СС Перспективы и риски арбитражных споров,</w:t>
            </w:r>
          </w:p>
          <w:p w14:paraId="05B031C3" w14:textId="48D06620" w:rsidR="007871C5" w:rsidRPr="0079241C" w:rsidRDefault="007871C5" w:rsidP="007871C5">
            <w:r w:rsidRPr="00FD5248">
              <w:rPr>
                <w:color w:val="000000"/>
              </w:rPr>
              <w:t xml:space="preserve">сетевая </w:t>
            </w:r>
          </w:p>
        </w:tc>
        <w:tc>
          <w:tcPr>
            <w:tcW w:w="1418" w:type="dxa"/>
            <w:vAlign w:val="center"/>
          </w:tcPr>
          <w:p w14:paraId="5371BDCF" w14:textId="397AF742" w:rsidR="007871C5" w:rsidRPr="00236CFC" w:rsidRDefault="007871C5" w:rsidP="007871C5">
            <w:pPr>
              <w:jc w:val="center"/>
              <w:rPr>
                <w:lang w:val="en-US"/>
              </w:rPr>
            </w:pPr>
            <w:r w:rsidRPr="00236CFC">
              <w:rPr>
                <w:lang w:val="en-US"/>
              </w:rPr>
              <w:t>1</w:t>
            </w:r>
          </w:p>
        </w:tc>
        <w:tc>
          <w:tcPr>
            <w:tcW w:w="1276" w:type="dxa"/>
            <w:vAlign w:val="center"/>
          </w:tcPr>
          <w:p w14:paraId="4D8BA256" w14:textId="3D6C68EE" w:rsidR="007871C5" w:rsidRPr="00236CFC" w:rsidRDefault="007871C5" w:rsidP="007871C5">
            <w:pPr>
              <w:jc w:val="center"/>
              <w:rPr>
                <w:lang w:val="en-US"/>
              </w:rPr>
            </w:pPr>
            <w:r w:rsidRPr="00236CFC">
              <w:rPr>
                <w:lang w:val="en-US"/>
              </w:rPr>
              <w:t>50</w:t>
            </w:r>
          </w:p>
        </w:tc>
      </w:tr>
      <w:tr w:rsidR="004B6F8A" w:rsidRPr="00236CFC" w14:paraId="242DFD1F" w14:textId="77777777" w:rsidTr="00721B4A">
        <w:tc>
          <w:tcPr>
            <w:tcW w:w="7479" w:type="dxa"/>
            <w:vAlign w:val="bottom"/>
          </w:tcPr>
          <w:p w14:paraId="14722002" w14:textId="4257C4C0" w:rsidR="004B6F8A" w:rsidRPr="0097693D" w:rsidRDefault="004B6F8A" w:rsidP="007871C5">
            <w:pPr>
              <w:rPr>
                <w:color w:val="000000"/>
              </w:rPr>
            </w:pPr>
            <w:r w:rsidRPr="004B2A16">
              <w:rPr>
                <w:color w:val="000000"/>
              </w:rPr>
              <w:t xml:space="preserve">СС КонсультантПлюс: </w:t>
            </w:r>
            <w:r>
              <w:rPr>
                <w:color w:val="000000"/>
              </w:rPr>
              <w:t xml:space="preserve">Строительство </w:t>
            </w:r>
            <w:r w:rsidRPr="004B2A16">
              <w:rPr>
                <w:color w:val="000000"/>
              </w:rPr>
              <w:t>сетевая (</w:t>
            </w:r>
            <w:proofErr w:type="spellStart"/>
            <w:r w:rsidRPr="004B2A16">
              <w:rPr>
                <w:color w:val="000000"/>
              </w:rPr>
              <w:t>двухпольз</w:t>
            </w:r>
            <w:proofErr w:type="spellEnd"/>
            <w:r w:rsidRPr="004B2A16">
              <w:rPr>
                <w:color w:val="000000"/>
              </w:rPr>
              <w:t>.)</w:t>
            </w:r>
          </w:p>
        </w:tc>
        <w:tc>
          <w:tcPr>
            <w:tcW w:w="1418" w:type="dxa"/>
            <w:vAlign w:val="center"/>
          </w:tcPr>
          <w:p w14:paraId="7942B687" w14:textId="3C23DDA1" w:rsidR="004B6F8A" w:rsidRPr="004B6F8A" w:rsidRDefault="004B6F8A" w:rsidP="007871C5">
            <w:pPr>
              <w:jc w:val="center"/>
            </w:pPr>
            <w:r>
              <w:t>1</w:t>
            </w:r>
          </w:p>
        </w:tc>
        <w:tc>
          <w:tcPr>
            <w:tcW w:w="1276" w:type="dxa"/>
            <w:vAlign w:val="center"/>
          </w:tcPr>
          <w:p w14:paraId="0F615607" w14:textId="46FA4833" w:rsidR="004B6F8A" w:rsidRPr="004B6F8A" w:rsidRDefault="004B6F8A" w:rsidP="007871C5">
            <w:pPr>
              <w:jc w:val="center"/>
            </w:pPr>
            <w:r>
              <w:t>2</w:t>
            </w:r>
          </w:p>
        </w:tc>
      </w:tr>
    </w:tbl>
    <w:p w14:paraId="1D0197EE" w14:textId="77777777" w:rsidR="00C96C32" w:rsidRPr="00236CFC" w:rsidRDefault="00C96C32" w:rsidP="00804BC6">
      <w:pPr>
        <w:widowControl/>
        <w:numPr>
          <w:ilvl w:val="1"/>
          <w:numId w:val="4"/>
        </w:numPr>
        <w:tabs>
          <w:tab w:val="clear" w:pos="360"/>
          <w:tab w:val="num" w:pos="709"/>
        </w:tabs>
        <w:autoSpaceDE/>
        <w:autoSpaceDN/>
        <w:adjustRightInd/>
        <w:ind w:left="709" w:hanging="426"/>
        <w:jc w:val="both"/>
      </w:pPr>
      <w:r w:rsidRPr="00236CFC">
        <w:t>Использование передаваемой информации Заказчиком и, при наличии у Заказчика структурных подразделений, его структурными подразделениями:</w:t>
      </w:r>
    </w:p>
    <w:p w14:paraId="612E460C" w14:textId="77777777" w:rsidR="00C96C32" w:rsidRPr="00236CFC" w:rsidRDefault="00C96C32" w:rsidP="00804BC6">
      <w:pPr>
        <w:widowControl/>
        <w:numPr>
          <w:ilvl w:val="2"/>
          <w:numId w:val="4"/>
        </w:numPr>
        <w:autoSpaceDE/>
        <w:autoSpaceDN/>
        <w:adjustRightInd/>
        <w:ind w:left="709"/>
        <w:jc w:val="both"/>
      </w:pPr>
      <w:r w:rsidRPr="00236CFC">
        <w:t>Заказчик имеет право без дополнительных письменных разрешений распространять любым способом (продавать, сдавать в прокат и т.д.) и предоставлять доступ третьим лицам к текстам правовых актов в печатном виде с обязательным указанием соответствующей Системы КонсультантПлюс как источника информации.</w:t>
      </w:r>
    </w:p>
    <w:p w14:paraId="47422A3A" w14:textId="77777777" w:rsidR="00C96C32" w:rsidRPr="00236CFC" w:rsidRDefault="00C96C32" w:rsidP="00804BC6">
      <w:pPr>
        <w:widowControl/>
        <w:numPr>
          <w:ilvl w:val="2"/>
          <w:numId w:val="4"/>
        </w:numPr>
        <w:autoSpaceDE/>
        <w:autoSpaceDN/>
        <w:adjustRightInd/>
        <w:ind w:left="709"/>
        <w:jc w:val="both"/>
      </w:pPr>
      <w:r w:rsidRPr="00236CFC">
        <w:t>Использование в печатном виде информации, самостоятельно являющейся объектом авторского права (комментарии, разъяснения экспертов по вопросам финансово-хозяйственной деятельности предприятия; аналитические статьи из печатных изданий и т.п.), возможно только после получения письменного согласия КЦ КонсультантПлюс. Под использованием информации в печатном виде в настоящем подпункте понимается ее воспроизведение на материальных носителях и последующее их распространение любым способом (продажа, прокат и т.д.), а также предоставление доступа к этим материальным носителям третьим лицам.</w:t>
      </w:r>
    </w:p>
    <w:p w14:paraId="505AD42D" w14:textId="33DAE54D" w:rsidR="00C96C32" w:rsidRDefault="00C96C32" w:rsidP="00804BC6">
      <w:pPr>
        <w:widowControl/>
        <w:numPr>
          <w:ilvl w:val="1"/>
          <w:numId w:val="4"/>
        </w:numPr>
        <w:tabs>
          <w:tab w:val="clear" w:pos="360"/>
          <w:tab w:val="num" w:pos="709"/>
        </w:tabs>
        <w:autoSpaceDE/>
        <w:autoSpaceDN/>
        <w:adjustRightInd/>
        <w:ind w:left="709" w:hanging="426"/>
        <w:jc w:val="both"/>
      </w:pPr>
      <w:r w:rsidRPr="00236CFC">
        <w:lastRenderedPageBreak/>
        <w:t>Использование в электронном виде любой переданной информации возможно только после получения письменного согласия КЦ КонсультантПлюс. Под использованием информации в электронном виде в настоящем пункте понимается: копирование и последующее распространение лицам, не указанным в Приложении N 1 к настоящему Договору, информации на магнитных носителях, по телекоммуникационным сетям, посредством размещения в сети "Интернет" и другим способом, а также иное предоставление доступа к информации третьим лицам, а при наличии у Заказчика структурных подразделений лицам, не указанным в Приложении N 1 к Договору.</w:t>
      </w:r>
    </w:p>
    <w:p w14:paraId="6F9B9988" w14:textId="77777777" w:rsidR="0060157A" w:rsidRPr="00236CFC" w:rsidRDefault="0060157A" w:rsidP="0060157A">
      <w:pPr>
        <w:widowControl/>
        <w:autoSpaceDE/>
        <w:autoSpaceDN/>
        <w:adjustRightInd/>
        <w:ind w:left="709"/>
        <w:jc w:val="both"/>
      </w:pPr>
    </w:p>
    <w:p w14:paraId="478AABC6" w14:textId="7F08DC55" w:rsidR="00C96C32" w:rsidRDefault="00C96C32" w:rsidP="00992D88">
      <w:pPr>
        <w:pStyle w:val="ConsPlusNormal"/>
        <w:numPr>
          <w:ilvl w:val="0"/>
          <w:numId w:val="4"/>
        </w:numPr>
        <w:autoSpaceDE/>
        <w:autoSpaceDN/>
        <w:adjustRightInd/>
        <w:spacing w:before="120" w:after="120"/>
        <w:jc w:val="center"/>
        <w:rPr>
          <w:rFonts w:ascii="Times New Roman" w:hAnsi="Times New Roman" w:cs="Times New Roman"/>
          <w:b/>
          <w:sz w:val="24"/>
          <w:szCs w:val="24"/>
        </w:rPr>
      </w:pPr>
      <w:r w:rsidRPr="00236CFC">
        <w:rPr>
          <w:rFonts w:ascii="Times New Roman" w:hAnsi="Times New Roman" w:cs="Times New Roman"/>
          <w:b/>
          <w:sz w:val="24"/>
          <w:szCs w:val="24"/>
        </w:rPr>
        <w:t>Порядок использования экземпляра Системы Серии VIP</w:t>
      </w:r>
    </w:p>
    <w:p w14:paraId="11F9B67F" w14:textId="77777777" w:rsidR="0060157A" w:rsidRPr="00236CFC" w:rsidRDefault="0060157A" w:rsidP="0060157A">
      <w:pPr>
        <w:pStyle w:val="ConsPlusNormal"/>
        <w:autoSpaceDE/>
        <w:autoSpaceDN/>
        <w:adjustRightInd/>
        <w:spacing w:before="120" w:after="120"/>
        <w:ind w:left="360" w:firstLine="0"/>
        <w:rPr>
          <w:rFonts w:ascii="Times New Roman" w:hAnsi="Times New Roman" w:cs="Times New Roman"/>
          <w:b/>
          <w:sz w:val="24"/>
          <w:szCs w:val="24"/>
        </w:rPr>
      </w:pPr>
    </w:p>
    <w:p w14:paraId="2DEC9436" w14:textId="77777777" w:rsidR="00C96C32" w:rsidRPr="00236CFC" w:rsidRDefault="00C96C32" w:rsidP="00804BC6">
      <w:pPr>
        <w:widowControl/>
        <w:numPr>
          <w:ilvl w:val="1"/>
          <w:numId w:val="4"/>
        </w:numPr>
        <w:tabs>
          <w:tab w:val="clear" w:pos="360"/>
          <w:tab w:val="num" w:pos="709"/>
        </w:tabs>
        <w:autoSpaceDE/>
        <w:autoSpaceDN/>
        <w:adjustRightInd/>
        <w:ind w:left="709" w:hanging="426"/>
        <w:jc w:val="both"/>
      </w:pPr>
      <w:r w:rsidRPr="00236CFC">
        <w:t>При наличии у Заказчика структурных подразделений в соответствии с п. 1.7 настоящего Договора, которым Заказчик вправе предоставить доступ к экземплярам Системы Серии VIP, их конкретный перечень определяется в Приложении № 1 к настоящему Договору.</w:t>
      </w:r>
    </w:p>
    <w:p w14:paraId="67FEA7D1" w14:textId="77777777" w:rsidR="00C96C32" w:rsidRPr="00236CFC" w:rsidRDefault="00C96C32" w:rsidP="00804BC6">
      <w:pPr>
        <w:pStyle w:val="ConsPlusNormal"/>
        <w:tabs>
          <w:tab w:val="num" w:pos="709"/>
        </w:tabs>
        <w:ind w:left="709" w:firstLine="0"/>
        <w:jc w:val="both"/>
        <w:rPr>
          <w:rFonts w:ascii="Times New Roman" w:hAnsi="Times New Roman" w:cs="Times New Roman"/>
          <w:sz w:val="24"/>
          <w:szCs w:val="24"/>
        </w:rPr>
      </w:pPr>
      <w:r w:rsidRPr="00236CFC">
        <w:rPr>
          <w:rFonts w:ascii="Times New Roman" w:hAnsi="Times New Roman" w:cs="Times New Roman"/>
          <w:sz w:val="24"/>
          <w:szCs w:val="24"/>
        </w:rPr>
        <w:t>Под предоставлением доступа в настоящем пункте понимаются установка экземпляров Системы Серии VIP по адресу структурного подразделения Заказчика в соответствии с Приложением № 1 к настоящему Договору и оказание услуг в соответствии с положениями раздела 5 настоящего Договора.</w:t>
      </w:r>
    </w:p>
    <w:p w14:paraId="2F78F2B7" w14:textId="77777777" w:rsidR="00C96C32" w:rsidRPr="00236CFC" w:rsidRDefault="00C96C32" w:rsidP="00804BC6">
      <w:pPr>
        <w:pStyle w:val="ConsPlusNormal"/>
        <w:tabs>
          <w:tab w:val="num" w:pos="709"/>
        </w:tabs>
        <w:ind w:left="709" w:firstLine="0"/>
        <w:jc w:val="both"/>
        <w:rPr>
          <w:rFonts w:ascii="Times New Roman" w:hAnsi="Times New Roman" w:cs="Times New Roman"/>
          <w:sz w:val="24"/>
          <w:szCs w:val="24"/>
        </w:rPr>
      </w:pPr>
      <w:r w:rsidRPr="00236CFC">
        <w:rPr>
          <w:rFonts w:ascii="Times New Roman" w:hAnsi="Times New Roman" w:cs="Times New Roman"/>
          <w:sz w:val="24"/>
          <w:szCs w:val="24"/>
        </w:rPr>
        <w:t>Заказчик не вправе предоставлять доступ к экземплярам Системы Серии VIP третьим лицам, а при наличии у Заказчика структурных подразделений лицам, не указанным в Приложении № 1 к настоящему Договору.</w:t>
      </w:r>
    </w:p>
    <w:p w14:paraId="4E041EA3" w14:textId="77777777" w:rsidR="00C96C32" w:rsidRPr="00236CFC" w:rsidRDefault="00C96C32" w:rsidP="00804BC6">
      <w:pPr>
        <w:widowControl/>
        <w:numPr>
          <w:ilvl w:val="1"/>
          <w:numId w:val="4"/>
        </w:numPr>
        <w:tabs>
          <w:tab w:val="clear" w:pos="360"/>
          <w:tab w:val="num" w:pos="709"/>
        </w:tabs>
        <w:autoSpaceDE/>
        <w:autoSpaceDN/>
        <w:adjustRightInd/>
        <w:ind w:left="709" w:hanging="426"/>
        <w:jc w:val="both"/>
      </w:pPr>
      <w:r w:rsidRPr="00236CFC">
        <w:t>Один экземпляр Системы Серии VIP не может использоваться на 2 (двух) и более компьютерах одновременно. Сетевая версия экземпляра Системы Серии VIP не может использоваться на 2 (двух) и более локальных сетях одновременно и/или одновременно использоваться на числе рабочих станций локальной сети большем, чем определено для данной Системы.</w:t>
      </w:r>
    </w:p>
    <w:p w14:paraId="0F1829FC" w14:textId="77777777" w:rsidR="00C96C32" w:rsidRPr="00664B67" w:rsidRDefault="00C96C32" w:rsidP="00804BC6">
      <w:pPr>
        <w:widowControl/>
        <w:numPr>
          <w:ilvl w:val="1"/>
          <w:numId w:val="4"/>
        </w:numPr>
        <w:tabs>
          <w:tab w:val="clear" w:pos="360"/>
          <w:tab w:val="num" w:pos="709"/>
        </w:tabs>
        <w:autoSpaceDE/>
        <w:autoSpaceDN/>
        <w:adjustRightInd/>
        <w:ind w:left="709" w:hanging="426"/>
        <w:jc w:val="both"/>
      </w:pPr>
      <w:r w:rsidRPr="00664B67">
        <w:t>Сетевая многопользовательская версия экземпляра Системы Серии VIP может использоваться не более чем на 50 (пятидесяти) рабочих станциях одновременно.</w:t>
      </w:r>
      <w:r w:rsidR="00546BBE" w:rsidRPr="00664B67">
        <w:t xml:space="preserve"> </w:t>
      </w:r>
      <w:r w:rsidR="00041595" w:rsidRPr="00664B67">
        <w:t xml:space="preserve">Сетевая </w:t>
      </w:r>
      <w:proofErr w:type="spellStart"/>
      <w:r w:rsidR="00041595" w:rsidRPr="00664B67">
        <w:t>двухпользовательская</w:t>
      </w:r>
      <w:proofErr w:type="spellEnd"/>
      <w:r w:rsidR="00041595" w:rsidRPr="00664B67">
        <w:t xml:space="preserve"> версия экземпляра Системы Серии VIP может использоваться не более чем на 2 (двух) рабочих станциях одновременно.</w:t>
      </w:r>
    </w:p>
    <w:p w14:paraId="2D0F6910" w14:textId="77777777" w:rsidR="00C96C32" w:rsidRPr="00236CFC" w:rsidRDefault="00C96C32" w:rsidP="00804BC6">
      <w:pPr>
        <w:widowControl/>
        <w:numPr>
          <w:ilvl w:val="1"/>
          <w:numId w:val="4"/>
        </w:numPr>
        <w:tabs>
          <w:tab w:val="clear" w:pos="360"/>
          <w:tab w:val="num" w:pos="709"/>
        </w:tabs>
        <w:autoSpaceDE/>
        <w:autoSpaceDN/>
        <w:adjustRightInd/>
        <w:ind w:left="709" w:hanging="426"/>
        <w:jc w:val="both"/>
      </w:pPr>
      <w:r w:rsidRPr="00236CFC">
        <w:t>Экземпляр Системы Серии VIP содержит программную защиту от несанкционированного копирования и работоспособен только после его регистрации Исполнителем.</w:t>
      </w:r>
    </w:p>
    <w:p w14:paraId="433E4D59" w14:textId="3F5DD916" w:rsidR="00C96C32" w:rsidRDefault="00C96C32" w:rsidP="00804BC6">
      <w:pPr>
        <w:widowControl/>
        <w:numPr>
          <w:ilvl w:val="1"/>
          <w:numId w:val="4"/>
        </w:numPr>
        <w:tabs>
          <w:tab w:val="clear" w:pos="360"/>
          <w:tab w:val="num" w:pos="709"/>
        </w:tabs>
        <w:autoSpaceDE/>
        <w:autoSpaceDN/>
        <w:adjustRightInd/>
        <w:ind w:left="709" w:hanging="426"/>
        <w:jc w:val="both"/>
      </w:pPr>
      <w:r w:rsidRPr="00236CFC">
        <w:t>Заказчик вправе переносить экземпляр Системы Серии VIP (сетевую версию экземпляра Системы Серии VIP) на другой компьютер (другую локальную сеть). Перенос подразумевает удаление экземпляра Системы Серии VIP (сетевого экземпляра Системы Серии VIP) с прежнего компьютера (локальной сети). В этом случае Исполнитель обязан по требованию Заказчика перерегистрировать экземпляр Системы Серии VIP.</w:t>
      </w:r>
    </w:p>
    <w:p w14:paraId="0E5E0360" w14:textId="77777777" w:rsidR="0060157A" w:rsidRPr="00236CFC" w:rsidRDefault="0060157A" w:rsidP="0060157A">
      <w:pPr>
        <w:widowControl/>
        <w:autoSpaceDE/>
        <w:autoSpaceDN/>
        <w:adjustRightInd/>
        <w:ind w:left="709"/>
        <w:jc w:val="both"/>
      </w:pPr>
    </w:p>
    <w:p w14:paraId="482A348F" w14:textId="47B4404F" w:rsidR="00C96C32" w:rsidRDefault="00C96C32" w:rsidP="00992D88">
      <w:pPr>
        <w:pStyle w:val="ConsPlusNormal"/>
        <w:numPr>
          <w:ilvl w:val="0"/>
          <w:numId w:val="4"/>
        </w:numPr>
        <w:autoSpaceDE/>
        <w:autoSpaceDN/>
        <w:adjustRightInd/>
        <w:spacing w:before="120" w:after="120"/>
        <w:jc w:val="center"/>
        <w:rPr>
          <w:rFonts w:ascii="Times New Roman" w:hAnsi="Times New Roman" w:cs="Times New Roman"/>
          <w:b/>
          <w:sz w:val="24"/>
          <w:szCs w:val="24"/>
        </w:rPr>
      </w:pPr>
      <w:r w:rsidRPr="00236CFC">
        <w:rPr>
          <w:rFonts w:ascii="Times New Roman" w:hAnsi="Times New Roman" w:cs="Times New Roman"/>
          <w:b/>
          <w:sz w:val="24"/>
          <w:szCs w:val="24"/>
        </w:rPr>
        <w:t>Передача экземпляра Системы Серии VIP третьим лицам</w:t>
      </w:r>
    </w:p>
    <w:p w14:paraId="6913E6A5" w14:textId="77777777" w:rsidR="0060157A" w:rsidRPr="00236CFC" w:rsidRDefault="0060157A" w:rsidP="0060157A">
      <w:pPr>
        <w:pStyle w:val="ConsPlusNormal"/>
        <w:autoSpaceDE/>
        <w:autoSpaceDN/>
        <w:adjustRightInd/>
        <w:spacing w:before="120" w:after="120"/>
        <w:ind w:left="360" w:firstLine="0"/>
        <w:rPr>
          <w:rFonts w:ascii="Times New Roman" w:hAnsi="Times New Roman" w:cs="Times New Roman"/>
          <w:b/>
          <w:sz w:val="24"/>
          <w:szCs w:val="24"/>
        </w:rPr>
      </w:pPr>
    </w:p>
    <w:p w14:paraId="162F3B00" w14:textId="4229E758" w:rsidR="00C96C32" w:rsidRPr="00236CFC" w:rsidRDefault="00C96C32" w:rsidP="00804BC6">
      <w:pPr>
        <w:pStyle w:val="ConsPlusNormal"/>
        <w:numPr>
          <w:ilvl w:val="1"/>
          <w:numId w:val="4"/>
        </w:numPr>
        <w:tabs>
          <w:tab w:val="clear" w:pos="360"/>
          <w:tab w:val="num" w:pos="993"/>
        </w:tabs>
        <w:autoSpaceDE/>
        <w:autoSpaceDN/>
        <w:adjustRightInd/>
        <w:ind w:left="709" w:hanging="426"/>
        <w:jc w:val="both"/>
        <w:rPr>
          <w:rFonts w:ascii="Times New Roman" w:hAnsi="Times New Roman" w:cs="Times New Roman"/>
          <w:sz w:val="24"/>
          <w:szCs w:val="24"/>
        </w:rPr>
      </w:pPr>
      <w:r w:rsidRPr="00236CFC">
        <w:rPr>
          <w:rFonts w:ascii="Times New Roman" w:hAnsi="Times New Roman" w:cs="Times New Roman"/>
          <w:sz w:val="24"/>
          <w:szCs w:val="24"/>
        </w:rPr>
        <w:t>Заказчик вправе передать экземпляры Системы Серии VIP третьему лицу, а также при наличии у Заказчика структурных подразделений лицу, указанному в Приложении № 1 к настоящему Договору, в собственность только после получения письменного согласия КЦ Консультант Плюс.</w:t>
      </w:r>
    </w:p>
    <w:p w14:paraId="2CF73BCE" w14:textId="77777777" w:rsidR="00C96C32" w:rsidRPr="00236CFC" w:rsidRDefault="00C96C32" w:rsidP="00804BC6">
      <w:pPr>
        <w:pStyle w:val="ConsPlusNormal"/>
        <w:numPr>
          <w:ilvl w:val="1"/>
          <w:numId w:val="4"/>
        </w:numPr>
        <w:tabs>
          <w:tab w:val="clear" w:pos="360"/>
          <w:tab w:val="num" w:pos="993"/>
        </w:tabs>
        <w:autoSpaceDE/>
        <w:autoSpaceDN/>
        <w:adjustRightInd/>
        <w:ind w:left="709" w:hanging="426"/>
        <w:jc w:val="both"/>
        <w:rPr>
          <w:rFonts w:ascii="Times New Roman" w:hAnsi="Times New Roman" w:cs="Times New Roman"/>
          <w:sz w:val="24"/>
          <w:szCs w:val="24"/>
        </w:rPr>
      </w:pPr>
      <w:r w:rsidRPr="00236CFC">
        <w:rPr>
          <w:rFonts w:ascii="Times New Roman" w:hAnsi="Times New Roman" w:cs="Times New Roman"/>
          <w:sz w:val="24"/>
          <w:szCs w:val="24"/>
        </w:rPr>
        <w:t>Заказчик не вправе передавать экземпляры Системы Серии VIP третьему лицу, а также при наличии у Заказчика структурных подразделений лицу, указанному в Приложении № 1 к настоящему Договору, во временное пользование (в том числе прокат, аренду).</w:t>
      </w:r>
    </w:p>
    <w:p w14:paraId="23BE0848" w14:textId="77777777" w:rsidR="00C96C32" w:rsidRPr="00236CFC" w:rsidRDefault="00C96C32" w:rsidP="00804BC6">
      <w:pPr>
        <w:pStyle w:val="ConsPlusNormal"/>
        <w:numPr>
          <w:ilvl w:val="1"/>
          <w:numId w:val="4"/>
        </w:numPr>
        <w:tabs>
          <w:tab w:val="clear" w:pos="360"/>
          <w:tab w:val="num" w:pos="993"/>
        </w:tabs>
        <w:autoSpaceDE/>
        <w:autoSpaceDN/>
        <w:adjustRightInd/>
        <w:ind w:left="709" w:hanging="426"/>
        <w:jc w:val="both"/>
        <w:rPr>
          <w:rFonts w:ascii="Times New Roman" w:hAnsi="Times New Roman" w:cs="Times New Roman"/>
          <w:sz w:val="24"/>
          <w:szCs w:val="24"/>
        </w:rPr>
      </w:pPr>
      <w:r w:rsidRPr="00236CFC">
        <w:rPr>
          <w:rFonts w:ascii="Times New Roman" w:hAnsi="Times New Roman" w:cs="Times New Roman"/>
          <w:sz w:val="24"/>
          <w:szCs w:val="24"/>
        </w:rPr>
        <w:t xml:space="preserve">После передачи экземпляров Системы Серии VIP третьему лицу Заказчик обязан в десятидневный срок предоставить Исполнителю копии документов, подтверждающих факт передачи, а именно: либо копию Договора, либо копию Акта приемки-передачи (копию товарной накладной), либо копии Счета и Платежного поручения с печатью </w:t>
      </w:r>
      <w:r w:rsidRPr="00236CFC">
        <w:rPr>
          <w:rFonts w:ascii="Times New Roman" w:hAnsi="Times New Roman" w:cs="Times New Roman"/>
          <w:sz w:val="24"/>
          <w:szCs w:val="24"/>
        </w:rPr>
        <w:lastRenderedPageBreak/>
        <w:t>банка. При отсутствии документов, подтверждающих передачу, Исполнитель не будет оказывать третьему лицу информационные услуги с использованием экземпляров Системы Серии VIP (услуги по адаптации и сопровождению экземпляров Системы Серии VIP).</w:t>
      </w:r>
    </w:p>
    <w:p w14:paraId="4C507FB5" w14:textId="1160FAFE" w:rsidR="00C96C32" w:rsidRDefault="00C96C32" w:rsidP="00804BC6">
      <w:pPr>
        <w:pStyle w:val="ConsPlusNormal"/>
        <w:numPr>
          <w:ilvl w:val="1"/>
          <w:numId w:val="4"/>
        </w:numPr>
        <w:tabs>
          <w:tab w:val="clear" w:pos="360"/>
          <w:tab w:val="num" w:pos="993"/>
        </w:tabs>
        <w:autoSpaceDE/>
        <w:autoSpaceDN/>
        <w:adjustRightInd/>
        <w:ind w:left="709" w:hanging="426"/>
        <w:jc w:val="both"/>
        <w:rPr>
          <w:rFonts w:ascii="Times New Roman" w:hAnsi="Times New Roman" w:cs="Times New Roman"/>
          <w:spacing w:val="-4"/>
          <w:sz w:val="24"/>
          <w:szCs w:val="24"/>
        </w:rPr>
      </w:pPr>
      <w:r w:rsidRPr="00236CFC">
        <w:rPr>
          <w:rFonts w:ascii="Times New Roman" w:hAnsi="Times New Roman" w:cs="Times New Roman"/>
          <w:spacing w:val="-4"/>
          <w:sz w:val="24"/>
          <w:szCs w:val="24"/>
        </w:rPr>
        <w:t>После передачи Заказчиком экземпляров Системы Серии VIP третьему лицу все обязательства Исполнителя перед Заказчиком по оказанию информационных услуг с использованием экземпляров Системы Серии VIP (услуг по адаптации и сопровождению экземпляров Системы Серии VIP) теряют силу.</w:t>
      </w:r>
    </w:p>
    <w:p w14:paraId="50899885" w14:textId="49AD13A3" w:rsidR="00D40AE8" w:rsidRDefault="00D40AE8" w:rsidP="00D40AE8">
      <w:pPr>
        <w:pStyle w:val="ConsPlusNormal"/>
        <w:autoSpaceDE/>
        <w:autoSpaceDN/>
        <w:adjustRightInd/>
        <w:ind w:left="709" w:firstLine="0"/>
        <w:jc w:val="both"/>
        <w:rPr>
          <w:rFonts w:ascii="Times New Roman" w:hAnsi="Times New Roman" w:cs="Times New Roman"/>
          <w:spacing w:val="-4"/>
          <w:sz w:val="24"/>
          <w:szCs w:val="24"/>
        </w:rPr>
      </w:pPr>
    </w:p>
    <w:p w14:paraId="0FD72E95" w14:textId="77777777" w:rsidR="00D40AE8" w:rsidRPr="00236CFC" w:rsidRDefault="00D40AE8" w:rsidP="00D40AE8">
      <w:pPr>
        <w:pStyle w:val="ConsPlusNormal"/>
        <w:autoSpaceDE/>
        <w:autoSpaceDN/>
        <w:adjustRightInd/>
        <w:ind w:left="709" w:firstLine="0"/>
        <w:jc w:val="both"/>
        <w:rPr>
          <w:rFonts w:ascii="Times New Roman" w:hAnsi="Times New Roman" w:cs="Times New Roman"/>
          <w:spacing w:val="-4"/>
          <w:sz w:val="24"/>
          <w:szCs w:val="24"/>
        </w:rPr>
      </w:pPr>
    </w:p>
    <w:p w14:paraId="47401C85" w14:textId="77777777" w:rsidR="00C96C32" w:rsidRPr="00236CFC" w:rsidRDefault="00C96C32" w:rsidP="00992D88">
      <w:pPr>
        <w:pStyle w:val="ConsPlusNormal"/>
        <w:numPr>
          <w:ilvl w:val="0"/>
          <w:numId w:val="4"/>
        </w:numPr>
        <w:autoSpaceDE/>
        <w:autoSpaceDN/>
        <w:adjustRightInd/>
        <w:spacing w:before="120"/>
        <w:ind w:left="357" w:hanging="357"/>
        <w:jc w:val="center"/>
        <w:rPr>
          <w:rFonts w:ascii="Times New Roman" w:hAnsi="Times New Roman" w:cs="Times New Roman"/>
          <w:b/>
          <w:sz w:val="24"/>
          <w:szCs w:val="24"/>
        </w:rPr>
      </w:pPr>
      <w:r w:rsidRPr="00236CFC">
        <w:rPr>
          <w:rFonts w:ascii="Times New Roman" w:hAnsi="Times New Roman" w:cs="Times New Roman"/>
          <w:b/>
          <w:sz w:val="24"/>
          <w:szCs w:val="24"/>
        </w:rPr>
        <w:t>Порядок оказания информационных услуг</w:t>
      </w:r>
    </w:p>
    <w:p w14:paraId="0192E506" w14:textId="3B8440E0" w:rsidR="00C96C32" w:rsidRDefault="00C96C32" w:rsidP="00236CFC">
      <w:pPr>
        <w:pStyle w:val="ConsPlusNormal"/>
        <w:spacing w:after="120"/>
        <w:ind w:firstLine="0"/>
        <w:jc w:val="center"/>
        <w:rPr>
          <w:rFonts w:ascii="Times New Roman" w:hAnsi="Times New Roman" w:cs="Times New Roman"/>
          <w:b/>
          <w:sz w:val="24"/>
          <w:szCs w:val="24"/>
        </w:rPr>
      </w:pPr>
      <w:r w:rsidRPr="00236CFC">
        <w:rPr>
          <w:rFonts w:ascii="Times New Roman" w:hAnsi="Times New Roman" w:cs="Times New Roman"/>
          <w:b/>
          <w:sz w:val="24"/>
          <w:szCs w:val="24"/>
        </w:rPr>
        <w:t>с использованием экземпляров Системы Серии VIP</w:t>
      </w:r>
    </w:p>
    <w:p w14:paraId="5BB9B1A8" w14:textId="77777777" w:rsidR="0060157A" w:rsidRPr="00236CFC" w:rsidRDefault="0060157A" w:rsidP="00236CFC">
      <w:pPr>
        <w:pStyle w:val="ConsPlusNormal"/>
        <w:spacing w:after="120"/>
        <w:ind w:firstLine="0"/>
        <w:jc w:val="center"/>
        <w:rPr>
          <w:rFonts w:ascii="Times New Roman" w:hAnsi="Times New Roman" w:cs="Times New Roman"/>
          <w:b/>
          <w:sz w:val="24"/>
          <w:szCs w:val="24"/>
        </w:rPr>
      </w:pPr>
    </w:p>
    <w:p w14:paraId="7B68CE53" w14:textId="77777777" w:rsidR="00C96C32" w:rsidRPr="00236CFC" w:rsidRDefault="00C96C32" w:rsidP="00804BC6">
      <w:pPr>
        <w:pStyle w:val="ConsPlusNormal"/>
        <w:numPr>
          <w:ilvl w:val="1"/>
          <w:numId w:val="5"/>
        </w:numPr>
        <w:tabs>
          <w:tab w:val="clear" w:pos="360"/>
          <w:tab w:val="num" w:pos="927"/>
        </w:tabs>
        <w:autoSpaceDE/>
        <w:autoSpaceDN/>
        <w:adjustRightInd/>
        <w:ind w:left="709" w:hanging="426"/>
        <w:jc w:val="both"/>
        <w:rPr>
          <w:rFonts w:ascii="Times New Roman" w:hAnsi="Times New Roman" w:cs="Times New Roman"/>
          <w:sz w:val="24"/>
          <w:szCs w:val="24"/>
        </w:rPr>
      </w:pPr>
      <w:r w:rsidRPr="00236CFC">
        <w:rPr>
          <w:rFonts w:ascii="Times New Roman" w:hAnsi="Times New Roman" w:cs="Times New Roman"/>
          <w:sz w:val="24"/>
          <w:szCs w:val="24"/>
        </w:rPr>
        <w:t>Оказание информационных услуг с использованием экземпляров Системы Серии VIP (услуг по адаптации и сопровождению экземпляров Систем Серии VIP), осуществляемое Исполнителем согласно п. 2.1 настоящего Договора, включает в себя оказание Заказчику информационных услуг с использованием экземпляров Системы Серии VIP (услуг по адаптации и сопровождению экземпляров Систем Серии VIP), а также, при наличии у Заказчика структурных подразделений, оказание информационных услуг с использованием экземпляров Системы Серии VIP (услуг по адаптации и сопровождению экземпляров Систем Серии VIP) структурным подразделениям Заказчика, указанным в Приложении № 1 к настоящему Договору.</w:t>
      </w:r>
    </w:p>
    <w:p w14:paraId="7EC03A5D" w14:textId="77777777" w:rsidR="00C96C32" w:rsidRPr="00236CFC" w:rsidRDefault="00C96C32" w:rsidP="00804BC6">
      <w:pPr>
        <w:pStyle w:val="ConsPlusNormal"/>
        <w:numPr>
          <w:ilvl w:val="1"/>
          <w:numId w:val="5"/>
        </w:numPr>
        <w:tabs>
          <w:tab w:val="clear" w:pos="360"/>
          <w:tab w:val="num" w:pos="927"/>
        </w:tabs>
        <w:autoSpaceDE/>
        <w:autoSpaceDN/>
        <w:adjustRightInd/>
        <w:ind w:left="709" w:hanging="426"/>
        <w:jc w:val="both"/>
        <w:rPr>
          <w:rFonts w:ascii="Times New Roman" w:hAnsi="Times New Roman" w:cs="Times New Roman"/>
          <w:sz w:val="24"/>
          <w:szCs w:val="24"/>
        </w:rPr>
      </w:pPr>
      <w:r w:rsidRPr="00236CFC">
        <w:rPr>
          <w:rFonts w:ascii="Times New Roman" w:hAnsi="Times New Roman" w:cs="Times New Roman"/>
          <w:sz w:val="24"/>
          <w:szCs w:val="24"/>
        </w:rPr>
        <w:t>Оказание информационных услуг с использованием экземпляров Системы Серии VIP (услуг по сопровождению экземпляров Систем Серии VIP) предусматривает:</w:t>
      </w:r>
    </w:p>
    <w:p w14:paraId="2F8C030A" w14:textId="77777777" w:rsidR="00C96C32" w:rsidRPr="00236CFC" w:rsidRDefault="00C96C32" w:rsidP="00804BC6">
      <w:pPr>
        <w:pStyle w:val="ConsPlusNormal"/>
        <w:numPr>
          <w:ilvl w:val="0"/>
          <w:numId w:val="13"/>
        </w:numPr>
        <w:tabs>
          <w:tab w:val="num" w:pos="1134"/>
        </w:tabs>
        <w:autoSpaceDE/>
        <w:autoSpaceDN/>
        <w:adjustRightInd/>
        <w:ind w:left="1134"/>
        <w:jc w:val="both"/>
        <w:rPr>
          <w:rFonts w:ascii="Times New Roman" w:hAnsi="Times New Roman" w:cs="Times New Roman"/>
          <w:sz w:val="24"/>
          <w:szCs w:val="24"/>
        </w:rPr>
      </w:pPr>
      <w:r w:rsidRPr="00236CFC">
        <w:rPr>
          <w:rFonts w:ascii="Times New Roman" w:hAnsi="Times New Roman" w:cs="Times New Roman"/>
          <w:sz w:val="24"/>
          <w:szCs w:val="24"/>
        </w:rPr>
        <w:t>адаптацию (установку, тестирование, регистрацию, формирование в комплект) экземпляров Системы на компьютерном оборудовании Заказчика;</w:t>
      </w:r>
    </w:p>
    <w:p w14:paraId="295D56D9" w14:textId="77777777" w:rsidR="00C96C32" w:rsidRPr="00236CFC" w:rsidRDefault="00C96C32" w:rsidP="00804BC6">
      <w:pPr>
        <w:pStyle w:val="ConsPlusNormal"/>
        <w:numPr>
          <w:ilvl w:val="0"/>
          <w:numId w:val="13"/>
        </w:numPr>
        <w:tabs>
          <w:tab w:val="num" w:pos="1134"/>
        </w:tabs>
        <w:autoSpaceDE/>
        <w:autoSpaceDN/>
        <w:adjustRightInd/>
        <w:ind w:left="1134"/>
        <w:jc w:val="both"/>
        <w:rPr>
          <w:rFonts w:ascii="Times New Roman" w:hAnsi="Times New Roman" w:cs="Times New Roman"/>
          <w:sz w:val="24"/>
          <w:szCs w:val="24"/>
        </w:rPr>
      </w:pPr>
      <w:r w:rsidRPr="00236CFC">
        <w:rPr>
          <w:rFonts w:ascii="Times New Roman" w:hAnsi="Times New Roman" w:cs="Times New Roman"/>
          <w:sz w:val="24"/>
          <w:szCs w:val="24"/>
        </w:rPr>
        <w:t>передачу Заказчику актуальной информации (актуальных наборов текстовой информации, адаптированных к установленным у Заказчика экземплярам Систем) – доставку еженедельно специалистом по информационному обеспечению, а также структурным подразделениям Заказчика, при их наличии у Заказчика;</w:t>
      </w:r>
    </w:p>
    <w:p w14:paraId="7CD98FDB" w14:textId="23237528" w:rsidR="00C96C32" w:rsidRPr="00236CFC" w:rsidRDefault="00C96C32" w:rsidP="00804BC6">
      <w:pPr>
        <w:widowControl/>
        <w:numPr>
          <w:ilvl w:val="0"/>
          <w:numId w:val="13"/>
        </w:numPr>
        <w:tabs>
          <w:tab w:val="num" w:pos="1134"/>
          <w:tab w:val="left" w:pos="9639"/>
        </w:tabs>
        <w:autoSpaceDE/>
        <w:autoSpaceDN/>
        <w:adjustRightInd/>
        <w:ind w:left="1134"/>
        <w:jc w:val="both"/>
      </w:pPr>
      <w:r w:rsidRPr="00236CFC">
        <w:t>техническую профилактику работоспособности экземпляров Системы Серии VIP и восстановление работоспособности экземпляров Системы Серии VIP в случае сбоев компьютерного оборудования после их устранения Заказчиком (тестирование, переустановка);</w:t>
      </w:r>
    </w:p>
    <w:p w14:paraId="4170BA45" w14:textId="77777777" w:rsidR="00C96C32" w:rsidRPr="00236CFC" w:rsidRDefault="00C96C32" w:rsidP="00804BC6">
      <w:pPr>
        <w:pStyle w:val="ConsPlusNormal"/>
        <w:numPr>
          <w:ilvl w:val="0"/>
          <w:numId w:val="13"/>
        </w:numPr>
        <w:tabs>
          <w:tab w:val="num" w:pos="1134"/>
        </w:tabs>
        <w:autoSpaceDE/>
        <w:autoSpaceDN/>
        <w:adjustRightInd/>
        <w:ind w:left="1134"/>
        <w:jc w:val="both"/>
        <w:rPr>
          <w:rFonts w:ascii="Times New Roman" w:hAnsi="Times New Roman" w:cs="Times New Roman"/>
          <w:sz w:val="24"/>
          <w:szCs w:val="24"/>
        </w:rPr>
      </w:pPr>
      <w:r w:rsidRPr="00236CFC">
        <w:rPr>
          <w:rFonts w:ascii="Times New Roman" w:hAnsi="Times New Roman" w:cs="Times New Roman"/>
          <w:sz w:val="24"/>
          <w:szCs w:val="24"/>
        </w:rPr>
        <w:t xml:space="preserve">консультирование по работе с экземплярами Системы Серии </w:t>
      </w:r>
      <w:r w:rsidRPr="00236CFC">
        <w:rPr>
          <w:rFonts w:ascii="Times New Roman" w:hAnsi="Times New Roman" w:cs="Times New Roman"/>
          <w:sz w:val="24"/>
          <w:szCs w:val="24"/>
          <w:lang w:val="en-US"/>
        </w:rPr>
        <w:t>VIP</w:t>
      </w:r>
      <w:r w:rsidRPr="00236CFC">
        <w:rPr>
          <w:rFonts w:ascii="Times New Roman" w:hAnsi="Times New Roman" w:cs="Times New Roman"/>
          <w:sz w:val="24"/>
          <w:szCs w:val="24"/>
        </w:rPr>
        <w:t>, в т.ч. обучение сотрудников Заказчика и, при наличии у Заказчика структурных подразделений, структурных подразделений Заказчика работе с экземплярами Системы Серии VIP по методикам Сети КонсультантПлюс с возможностью получения специального сертификата об обучении;</w:t>
      </w:r>
    </w:p>
    <w:p w14:paraId="1CA6D0B2" w14:textId="77777777" w:rsidR="00C96C32" w:rsidRPr="00236CFC" w:rsidRDefault="00C96C32" w:rsidP="00804BC6">
      <w:pPr>
        <w:pStyle w:val="ConsPlusNormal"/>
        <w:numPr>
          <w:ilvl w:val="0"/>
          <w:numId w:val="13"/>
        </w:numPr>
        <w:tabs>
          <w:tab w:val="num" w:pos="1134"/>
        </w:tabs>
        <w:autoSpaceDE/>
        <w:autoSpaceDN/>
        <w:adjustRightInd/>
        <w:ind w:left="1134"/>
        <w:jc w:val="both"/>
        <w:rPr>
          <w:rFonts w:ascii="Times New Roman" w:hAnsi="Times New Roman" w:cs="Times New Roman"/>
          <w:sz w:val="24"/>
          <w:szCs w:val="24"/>
        </w:rPr>
      </w:pPr>
      <w:r w:rsidRPr="00236CFC">
        <w:rPr>
          <w:rFonts w:ascii="Times New Roman" w:hAnsi="Times New Roman" w:cs="Times New Roman"/>
          <w:sz w:val="24"/>
          <w:szCs w:val="24"/>
        </w:rPr>
        <w:t>предоставление возможности получения Заказчиком и, при наличии у Заказчика структурных подразделений, структурными подразделениями Заказчика консультаций по работе Систем по телефону и в офисе Исполнителя</w:t>
      </w:r>
    </w:p>
    <w:p w14:paraId="46A0F828" w14:textId="77777777" w:rsidR="00C96C32" w:rsidRPr="00236CFC" w:rsidRDefault="00C96C32" w:rsidP="00804BC6">
      <w:pPr>
        <w:widowControl/>
        <w:numPr>
          <w:ilvl w:val="0"/>
          <w:numId w:val="13"/>
        </w:numPr>
        <w:tabs>
          <w:tab w:val="num" w:pos="1134"/>
        </w:tabs>
        <w:autoSpaceDE/>
        <w:autoSpaceDN/>
        <w:adjustRightInd/>
        <w:ind w:left="1134"/>
        <w:jc w:val="both"/>
      </w:pPr>
      <w:r w:rsidRPr="00236CFC">
        <w:t>предоставление другой информации и материалов, в том числе рекламных материалов с символикой Консультант Плюс;</w:t>
      </w:r>
    </w:p>
    <w:p w14:paraId="285CF8EA" w14:textId="77777777" w:rsidR="00C96C32" w:rsidRPr="00236CFC" w:rsidRDefault="00C96C32" w:rsidP="00804BC6">
      <w:pPr>
        <w:widowControl/>
        <w:numPr>
          <w:ilvl w:val="0"/>
          <w:numId w:val="13"/>
        </w:numPr>
        <w:tabs>
          <w:tab w:val="num" w:pos="1134"/>
        </w:tabs>
        <w:autoSpaceDE/>
        <w:autoSpaceDN/>
        <w:adjustRightInd/>
        <w:ind w:left="1134"/>
        <w:jc w:val="both"/>
      </w:pPr>
      <w:r w:rsidRPr="00236CFC">
        <w:t>предоставление иных услуг по адаптации и сопровождению экземпляров Системы Серии VIP.</w:t>
      </w:r>
    </w:p>
    <w:p w14:paraId="11C5EF72" w14:textId="5C9D0404" w:rsidR="00C96C32" w:rsidRPr="00236CFC" w:rsidRDefault="00C96C32" w:rsidP="00804BC6">
      <w:pPr>
        <w:pStyle w:val="ConsPlusNormal"/>
        <w:numPr>
          <w:ilvl w:val="1"/>
          <w:numId w:val="5"/>
        </w:numPr>
        <w:tabs>
          <w:tab w:val="clear" w:pos="360"/>
          <w:tab w:val="num" w:pos="927"/>
        </w:tabs>
        <w:autoSpaceDE/>
        <w:autoSpaceDN/>
        <w:adjustRightInd/>
        <w:ind w:left="709" w:hanging="426"/>
        <w:jc w:val="both"/>
        <w:rPr>
          <w:rFonts w:ascii="Times New Roman" w:hAnsi="Times New Roman" w:cs="Times New Roman"/>
          <w:sz w:val="24"/>
          <w:szCs w:val="24"/>
        </w:rPr>
      </w:pPr>
      <w:r w:rsidRPr="00236CFC">
        <w:rPr>
          <w:rFonts w:ascii="Times New Roman" w:hAnsi="Times New Roman" w:cs="Times New Roman"/>
          <w:sz w:val="24"/>
          <w:szCs w:val="24"/>
        </w:rPr>
        <w:t xml:space="preserve">Заказчик имеет право получать </w:t>
      </w:r>
      <w:r w:rsidRPr="009E72BA">
        <w:rPr>
          <w:rFonts w:ascii="Times New Roman" w:hAnsi="Times New Roman" w:cs="Times New Roman"/>
          <w:sz w:val="24"/>
          <w:szCs w:val="24"/>
        </w:rPr>
        <w:t>текущую информацию один раз в день через сеть интернет,</w:t>
      </w:r>
      <w:r w:rsidRPr="00236CFC">
        <w:rPr>
          <w:rFonts w:ascii="Times New Roman" w:hAnsi="Times New Roman" w:cs="Times New Roman"/>
          <w:sz w:val="24"/>
          <w:szCs w:val="24"/>
        </w:rPr>
        <w:t xml:space="preserve"> в т.ч. принимать наборы текстовой информации в принадлежащий ему экземпляр Системы серии VIP в соответствии с его функциональным назначением</w:t>
      </w:r>
    </w:p>
    <w:p w14:paraId="717F91FF" w14:textId="77777777" w:rsidR="00C96C32" w:rsidRPr="00236CFC" w:rsidRDefault="00C96C32" w:rsidP="00804BC6">
      <w:pPr>
        <w:pStyle w:val="ConsPlusNormal"/>
        <w:numPr>
          <w:ilvl w:val="1"/>
          <w:numId w:val="5"/>
        </w:numPr>
        <w:tabs>
          <w:tab w:val="clear" w:pos="360"/>
          <w:tab w:val="num" w:pos="927"/>
        </w:tabs>
        <w:autoSpaceDE/>
        <w:autoSpaceDN/>
        <w:adjustRightInd/>
        <w:ind w:left="709" w:hanging="426"/>
        <w:jc w:val="both"/>
        <w:rPr>
          <w:rFonts w:ascii="Times New Roman" w:hAnsi="Times New Roman" w:cs="Times New Roman"/>
          <w:sz w:val="24"/>
          <w:szCs w:val="24"/>
        </w:rPr>
      </w:pPr>
      <w:r w:rsidRPr="00236CFC">
        <w:rPr>
          <w:rFonts w:ascii="Times New Roman" w:hAnsi="Times New Roman" w:cs="Times New Roman"/>
          <w:sz w:val="24"/>
          <w:szCs w:val="24"/>
        </w:rPr>
        <w:t>Оказание Заказчику и, при наличии у Заказчика структурных подразделений, структурным подразделениям Заказчика текущих информационных услуг с использованием экземпляров Системы Серии VIP (услуг по адаптации и сопровождению экземпляров Систем Серии VIP) осуществляется без выбора документов.</w:t>
      </w:r>
    </w:p>
    <w:p w14:paraId="4610DC92" w14:textId="0EB0009F" w:rsidR="00C96C32" w:rsidRPr="00236CFC" w:rsidRDefault="00C96C32" w:rsidP="00804BC6">
      <w:pPr>
        <w:pStyle w:val="ConsPlusNormal"/>
        <w:numPr>
          <w:ilvl w:val="1"/>
          <w:numId w:val="5"/>
        </w:numPr>
        <w:tabs>
          <w:tab w:val="clear" w:pos="360"/>
          <w:tab w:val="num" w:pos="927"/>
        </w:tabs>
        <w:autoSpaceDE/>
        <w:autoSpaceDN/>
        <w:adjustRightInd/>
        <w:ind w:left="709" w:hanging="426"/>
        <w:jc w:val="both"/>
        <w:rPr>
          <w:rFonts w:ascii="Times New Roman" w:hAnsi="Times New Roman" w:cs="Times New Roman"/>
          <w:sz w:val="24"/>
          <w:szCs w:val="24"/>
        </w:rPr>
      </w:pPr>
      <w:r w:rsidRPr="00236CFC">
        <w:rPr>
          <w:rFonts w:ascii="Times New Roman" w:hAnsi="Times New Roman" w:cs="Times New Roman"/>
          <w:sz w:val="24"/>
          <w:szCs w:val="24"/>
        </w:rPr>
        <w:lastRenderedPageBreak/>
        <w:t xml:space="preserve">Заказчик и, при наличии у Заказчика структурных подразделений, структурные подразделения Заказчика обязуются согласовать с Исполнителем точное время доставки информации, обеспечить готовность технических средств и беспрепятственный доступ к экземплярам Системы в оговоренное время в случае доставки информации специалистом Исполнителя. </w:t>
      </w:r>
    </w:p>
    <w:p w14:paraId="0FEAAD7A" w14:textId="77777777" w:rsidR="00C96C32" w:rsidRPr="00236CFC" w:rsidRDefault="00C96C32" w:rsidP="00804BC6">
      <w:pPr>
        <w:pStyle w:val="aff6"/>
        <w:spacing w:after="0"/>
        <w:ind w:left="709"/>
        <w:jc w:val="both"/>
      </w:pPr>
      <w:r w:rsidRPr="00236CFC">
        <w:t>В случае доставки информации с помощью телекоммуникационных средств все расходы, связанные с обеспечением достаточного для оказания текущих информационных услуг трафика, оплачиваются Заказчиком за свой счет.</w:t>
      </w:r>
    </w:p>
    <w:p w14:paraId="390DCC08" w14:textId="77777777" w:rsidR="00C96C32" w:rsidRPr="00236CFC" w:rsidRDefault="00C96C32" w:rsidP="00804BC6">
      <w:pPr>
        <w:pStyle w:val="ConsPlusNormal"/>
        <w:numPr>
          <w:ilvl w:val="1"/>
          <w:numId w:val="5"/>
        </w:numPr>
        <w:tabs>
          <w:tab w:val="clear" w:pos="360"/>
          <w:tab w:val="num" w:pos="927"/>
        </w:tabs>
        <w:autoSpaceDE/>
        <w:autoSpaceDN/>
        <w:adjustRightInd/>
        <w:ind w:left="709" w:hanging="426"/>
        <w:jc w:val="both"/>
        <w:rPr>
          <w:rFonts w:ascii="Times New Roman" w:hAnsi="Times New Roman" w:cs="Times New Roman"/>
          <w:sz w:val="24"/>
          <w:szCs w:val="24"/>
        </w:rPr>
      </w:pPr>
      <w:r w:rsidRPr="00236CFC">
        <w:rPr>
          <w:rFonts w:ascii="Times New Roman" w:hAnsi="Times New Roman" w:cs="Times New Roman"/>
          <w:sz w:val="24"/>
          <w:szCs w:val="24"/>
        </w:rPr>
        <w:t xml:space="preserve">Заказчик и, при наличии у Заказчика структурных подразделений, структурные подразделения Заказчика обязуются в письменной форме уведомить Исполнителя о смене адреса, по которому оказываются услуги, в срок не более, чем 5 (пять) календарных дней с момента смены адреса для обеспечения возможности оказания услуг Исполнителем. </w:t>
      </w:r>
    </w:p>
    <w:p w14:paraId="615916E9" w14:textId="77777777" w:rsidR="00C96C32" w:rsidRPr="00236CFC" w:rsidRDefault="00C96C32" w:rsidP="00992D88">
      <w:pPr>
        <w:pStyle w:val="ConsPlusNormal"/>
        <w:numPr>
          <w:ilvl w:val="0"/>
          <w:numId w:val="5"/>
        </w:numPr>
        <w:autoSpaceDE/>
        <w:autoSpaceDN/>
        <w:adjustRightInd/>
        <w:spacing w:before="120"/>
        <w:ind w:left="357" w:hanging="357"/>
        <w:jc w:val="center"/>
        <w:rPr>
          <w:rFonts w:ascii="Times New Roman" w:hAnsi="Times New Roman" w:cs="Times New Roman"/>
          <w:b/>
          <w:sz w:val="24"/>
          <w:szCs w:val="24"/>
        </w:rPr>
      </w:pPr>
      <w:r w:rsidRPr="00236CFC">
        <w:rPr>
          <w:rFonts w:ascii="Times New Roman" w:hAnsi="Times New Roman" w:cs="Times New Roman"/>
          <w:b/>
          <w:sz w:val="24"/>
          <w:szCs w:val="24"/>
        </w:rPr>
        <w:t>Стоимость оказания информационных услуг</w:t>
      </w:r>
    </w:p>
    <w:p w14:paraId="31D0D7D7" w14:textId="7DE16387" w:rsidR="00C96C32" w:rsidRDefault="00C96C32" w:rsidP="00236CFC">
      <w:pPr>
        <w:pStyle w:val="ConsPlusNormal"/>
        <w:spacing w:after="120"/>
        <w:ind w:firstLine="0"/>
        <w:jc w:val="center"/>
        <w:rPr>
          <w:rFonts w:ascii="Times New Roman" w:hAnsi="Times New Roman" w:cs="Times New Roman"/>
          <w:b/>
          <w:sz w:val="24"/>
          <w:szCs w:val="24"/>
        </w:rPr>
      </w:pPr>
      <w:r w:rsidRPr="00236CFC">
        <w:rPr>
          <w:rFonts w:ascii="Times New Roman" w:hAnsi="Times New Roman" w:cs="Times New Roman"/>
          <w:b/>
          <w:sz w:val="24"/>
          <w:szCs w:val="24"/>
        </w:rPr>
        <w:t>с использованием экземпляров Системы Серии VIP. Порядок расчетов</w:t>
      </w:r>
    </w:p>
    <w:p w14:paraId="4AB428A7" w14:textId="77777777" w:rsidR="0060157A" w:rsidRPr="00236CFC" w:rsidRDefault="0060157A" w:rsidP="00236CFC">
      <w:pPr>
        <w:pStyle w:val="ConsPlusNormal"/>
        <w:spacing w:after="120"/>
        <w:ind w:firstLine="0"/>
        <w:jc w:val="center"/>
        <w:rPr>
          <w:rFonts w:ascii="Times New Roman" w:hAnsi="Times New Roman" w:cs="Times New Roman"/>
          <w:b/>
          <w:sz w:val="24"/>
          <w:szCs w:val="24"/>
        </w:rPr>
      </w:pPr>
    </w:p>
    <w:p w14:paraId="33F51BDD" w14:textId="77777777" w:rsidR="00C96C32" w:rsidRPr="00236CFC" w:rsidRDefault="009B640E" w:rsidP="00804BC6">
      <w:pPr>
        <w:widowControl/>
        <w:numPr>
          <w:ilvl w:val="1"/>
          <w:numId w:val="6"/>
        </w:numPr>
        <w:tabs>
          <w:tab w:val="clear" w:pos="360"/>
          <w:tab w:val="num" w:pos="567"/>
          <w:tab w:val="num" w:pos="1134"/>
          <w:tab w:val="left" w:pos="9639"/>
        </w:tabs>
        <w:autoSpaceDE/>
        <w:autoSpaceDN/>
        <w:adjustRightInd/>
        <w:ind w:left="709"/>
        <w:jc w:val="both"/>
      </w:pPr>
      <w:r>
        <w:t xml:space="preserve"> </w:t>
      </w:r>
      <w:r w:rsidR="00C96C32" w:rsidRPr="00236CFC">
        <w:t xml:space="preserve">Ежемесячная фиксированная стоимость оказания информационных услуг в период </w:t>
      </w:r>
      <w:proofErr w:type="gramStart"/>
      <w:r w:rsidR="00C96C32" w:rsidRPr="00236CFC">
        <w:t xml:space="preserve">с </w:t>
      </w:r>
      <w:r w:rsidR="00C96C32">
        <w:t xml:space="preserve"> </w:t>
      </w:r>
      <w:r w:rsidR="00DA1FB2" w:rsidRPr="00DA1FB2">
        <w:t>_</w:t>
      </w:r>
      <w:proofErr w:type="gramEnd"/>
      <w:r w:rsidR="00DA1FB2" w:rsidRPr="00DA1FB2">
        <w:t>_____</w:t>
      </w:r>
      <w:r w:rsidR="00C96C32" w:rsidRPr="00236CFC">
        <w:t xml:space="preserve">. </w:t>
      </w:r>
      <w:r w:rsidR="00DA1FB2" w:rsidRPr="00DA1FB2">
        <w:t>_____________</w:t>
      </w:r>
      <w:r w:rsidR="00C96C32" w:rsidRPr="00236CFC">
        <w:t xml:space="preserve">г. включительно составляет </w:t>
      </w:r>
      <w:r w:rsidR="00DA1FB2" w:rsidRPr="00DA1FB2">
        <w:t>________</w:t>
      </w:r>
      <w:proofErr w:type="gramStart"/>
      <w:r w:rsidR="00DA1FB2" w:rsidRPr="00DA1FB2">
        <w:t>_</w:t>
      </w:r>
      <w:r w:rsidR="00C96C32" w:rsidRPr="00236CFC">
        <w:t xml:space="preserve">  (</w:t>
      </w:r>
      <w:proofErr w:type="gramEnd"/>
      <w:r w:rsidR="00DA1FB2" w:rsidRPr="00DA1FB2">
        <w:t>_____________</w:t>
      </w:r>
      <w:r w:rsidR="00C96C32" w:rsidRPr="00236CFC">
        <w:t>)</w:t>
      </w:r>
      <w:r w:rsidR="00C96C32" w:rsidRPr="00B076BF">
        <w:t xml:space="preserve"> </w:t>
      </w:r>
      <w:r w:rsidR="00C96C32">
        <w:t xml:space="preserve">в том числе </w:t>
      </w:r>
      <w:r w:rsidR="00C96C32" w:rsidRPr="00236CFC">
        <w:t xml:space="preserve"> НДС</w:t>
      </w:r>
      <w:r w:rsidR="00B4349B">
        <w:t xml:space="preserve"> </w:t>
      </w:r>
      <w:r w:rsidR="00B4349B" w:rsidRPr="007962E6">
        <w:t>по ставке, установленной п.3 ст.164 НК РФ</w:t>
      </w:r>
      <w:r w:rsidR="00C96C32" w:rsidRPr="00236CFC">
        <w:t>.</w:t>
      </w:r>
    </w:p>
    <w:p w14:paraId="5D3AAF12" w14:textId="77777777" w:rsidR="00C96C32" w:rsidRPr="00236CFC" w:rsidRDefault="00C96C32" w:rsidP="00804BC6">
      <w:pPr>
        <w:tabs>
          <w:tab w:val="num" w:pos="567"/>
        </w:tabs>
        <w:ind w:left="709" w:firstLine="426"/>
      </w:pPr>
      <w:r w:rsidRPr="00236CFC">
        <w:t>Цена фиксированная.</w:t>
      </w:r>
    </w:p>
    <w:p w14:paraId="2F5B31D0" w14:textId="77777777" w:rsidR="00C96C32" w:rsidRPr="00236CFC" w:rsidRDefault="009B640E" w:rsidP="00804BC6">
      <w:pPr>
        <w:widowControl/>
        <w:numPr>
          <w:ilvl w:val="1"/>
          <w:numId w:val="6"/>
        </w:numPr>
        <w:tabs>
          <w:tab w:val="clear" w:pos="360"/>
          <w:tab w:val="num" w:pos="567"/>
        </w:tabs>
        <w:ind w:left="709"/>
      </w:pPr>
      <w:r>
        <w:t xml:space="preserve"> </w:t>
      </w:r>
      <w:r w:rsidR="00C96C32" w:rsidRPr="00236CFC">
        <w:t>Общая стоимость оказания инфо</w:t>
      </w:r>
      <w:r w:rsidR="00C96C32">
        <w:t xml:space="preserve">рмационных услуг в период </w:t>
      </w:r>
      <w:r w:rsidR="00DA1FB2" w:rsidRPr="00DA1FB2">
        <w:t>_______</w:t>
      </w:r>
      <w:r w:rsidR="00C96C32">
        <w:t>-</w:t>
      </w:r>
      <w:r w:rsidR="00DA1FB2" w:rsidRPr="00DA1FB2">
        <w:t>_______</w:t>
      </w:r>
      <w:r w:rsidR="00C96C32">
        <w:t xml:space="preserve"> </w:t>
      </w:r>
      <w:r w:rsidR="00DA1FB2" w:rsidRPr="00DA1FB2">
        <w:t>_______</w:t>
      </w:r>
      <w:r w:rsidR="00C96C32">
        <w:t xml:space="preserve"> г.</w:t>
      </w:r>
      <w:r w:rsidR="00C96C32" w:rsidRPr="00236CFC">
        <w:t xml:space="preserve"> составляет </w:t>
      </w:r>
      <w:r w:rsidR="00DA1FB2" w:rsidRPr="00DA1FB2">
        <w:t>__________</w:t>
      </w:r>
      <w:proofErr w:type="gramStart"/>
      <w:r w:rsidR="00DA1FB2" w:rsidRPr="00DA1FB2">
        <w:t>_</w:t>
      </w:r>
      <w:r w:rsidR="00C96C32" w:rsidRPr="00236CFC">
        <w:t>(</w:t>
      </w:r>
      <w:proofErr w:type="gramEnd"/>
      <w:r w:rsidR="00DA1FB2" w:rsidRPr="00DA1FB2">
        <w:t>_______________</w:t>
      </w:r>
      <w:r w:rsidR="00C96C32">
        <w:t>) в том числе</w:t>
      </w:r>
      <w:r w:rsidR="00C96C32" w:rsidRPr="00236CFC">
        <w:t xml:space="preserve"> НДС</w:t>
      </w:r>
      <w:r w:rsidR="00B4349B" w:rsidRPr="00B4349B">
        <w:t xml:space="preserve"> </w:t>
      </w:r>
      <w:r w:rsidR="00B4349B" w:rsidRPr="007962E6">
        <w:t>по ставке, установленной п.3 ст.164 НК РФ</w:t>
      </w:r>
      <w:r w:rsidR="00C96C32" w:rsidRPr="00236CFC">
        <w:t>.</w:t>
      </w:r>
    </w:p>
    <w:p w14:paraId="5892BE18" w14:textId="22523B07" w:rsidR="00C96C32" w:rsidRPr="00236CFC" w:rsidRDefault="00C96C32" w:rsidP="00804BC6">
      <w:pPr>
        <w:tabs>
          <w:tab w:val="num" w:pos="567"/>
        </w:tabs>
        <w:ind w:left="709"/>
      </w:pPr>
      <w:r w:rsidRPr="00236CFC">
        <w:t>Цена фиксированная.</w:t>
      </w:r>
    </w:p>
    <w:p w14:paraId="10938E24" w14:textId="77777777" w:rsidR="00C96C32" w:rsidRPr="00236CFC" w:rsidRDefault="00C96C32" w:rsidP="00804BC6">
      <w:pPr>
        <w:widowControl/>
        <w:numPr>
          <w:ilvl w:val="1"/>
          <w:numId w:val="6"/>
        </w:numPr>
        <w:tabs>
          <w:tab w:val="clear" w:pos="360"/>
          <w:tab w:val="num" w:pos="567"/>
          <w:tab w:val="num" w:pos="1134"/>
          <w:tab w:val="left" w:pos="9639"/>
        </w:tabs>
        <w:autoSpaceDE/>
        <w:autoSpaceDN/>
        <w:adjustRightInd/>
        <w:ind w:left="709" w:hanging="426"/>
        <w:jc w:val="both"/>
      </w:pPr>
      <w:r w:rsidRPr="00236CFC">
        <w:t xml:space="preserve"> Расчеты по настоящему Договору производятся в рублях Российской Федерации. Днем осуществления платежа считается дата списания денежных средств с корреспондентского счета банка, обслуживающего </w:t>
      </w:r>
      <w:r w:rsidR="00867F8E">
        <w:t>З</w:t>
      </w:r>
      <w:r w:rsidRPr="00236CFC">
        <w:t>аказчика.</w:t>
      </w:r>
    </w:p>
    <w:p w14:paraId="07C0B261" w14:textId="7083CE13" w:rsidR="00C96C32" w:rsidRPr="00236CFC" w:rsidRDefault="00C96C32" w:rsidP="00804BC6">
      <w:pPr>
        <w:widowControl/>
        <w:numPr>
          <w:ilvl w:val="1"/>
          <w:numId w:val="6"/>
        </w:numPr>
        <w:tabs>
          <w:tab w:val="clear" w:pos="360"/>
          <w:tab w:val="num" w:pos="567"/>
          <w:tab w:val="num" w:pos="1134"/>
          <w:tab w:val="left" w:pos="9639"/>
        </w:tabs>
        <w:autoSpaceDE/>
        <w:autoSpaceDN/>
        <w:adjustRightInd/>
        <w:ind w:left="709" w:hanging="426"/>
        <w:jc w:val="both"/>
      </w:pPr>
      <w:r w:rsidRPr="00236CFC">
        <w:t xml:space="preserve"> Оплата по настоящему Договору производится в форме безналичного расчета путем перечисления денежных средств на расчетный счет Исполнителя, указанный в </w:t>
      </w:r>
      <w:r w:rsidR="00835729">
        <w:t>разделе</w:t>
      </w:r>
      <w:r w:rsidR="00835729" w:rsidRPr="00236CFC">
        <w:t xml:space="preserve"> </w:t>
      </w:r>
      <w:r w:rsidRPr="00236CFC">
        <w:t>1</w:t>
      </w:r>
      <w:r w:rsidR="00A105CB">
        <w:t>5</w:t>
      </w:r>
      <w:r w:rsidRPr="00236CFC">
        <w:t xml:space="preserve"> настоящего Договора, в течение </w:t>
      </w:r>
      <w:r w:rsidR="004E66FE">
        <w:t>7</w:t>
      </w:r>
      <w:r w:rsidRPr="00236CFC">
        <w:t xml:space="preserve"> </w:t>
      </w:r>
      <w:r w:rsidR="002F1AB9">
        <w:t xml:space="preserve">рабочих </w:t>
      </w:r>
      <w:r w:rsidRPr="00236CFC">
        <w:t xml:space="preserve"> дней с даты подписания Заказчиком Акта оказания информационных услуг с использованием экземпляров Системы Консультант Плюс (услуг по адаптации и сопровождению экземпляров Систем Серии </w:t>
      </w:r>
      <w:r w:rsidRPr="00236CFC">
        <w:rPr>
          <w:lang w:val="en-US"/>
        </w:rPr>
        <w:t>VIP</w:t>
      </w:r>
      <w:r w:rsidRPr="00236CFC">
        <w:t xml:space="preserve">) на основании выставленных оригиналов счета и документов, подтверждающих факт оказания услуги, в соответствии с перечнем, указанным в пункте 2.1 настоящего Договора. </w:t>
      </w:r>
    </w:p>
    <w:p w14:paraId="0687E8AA" w14:textId="77777777" w:rsidR="00C96C32" w:rsidRPr="00236CFC" w:rsidRDefault="00C96C32" w:rsidP="00804BC6">
      <w:pPr>
        <w:widowControl/>
        <w:numPr>
          <w:ilvl w:val="1"/>
          <w:numId w:val="6"/>
        </w:numPr>
        <w:tabs>
          <w:tab w:val="clear" w:pos="360"/>
          <w:tab w:val="num" w:pos="567"/>
          <w:tab w:val="num" w:pos="1134"/>
          <w:tab w:val="left" w:pos="9639"/>
        </w:tabs>
        <w:autoSpaceDE/>
        <w:autoSpaceDN/>
        <w:adjustRightInd/>
        <w:ind w:left="709" w:hanging="426"/>
        <w:jc w:val="both"/>
      </w:pPr>
      <w:r w:rsidRPr="00236CFC">
        <w:t>В случае превышения сумм, выплаченных Заказчиком в качестве предоплаты, над стоимостью оказанных услуг сумма этого превышения рассматривается Исполнителем как аванс Заказчика в счет будущих услуг, если иное не заявлено Заказчиком.</w:t>
      </w:r>
    </w:p>
    <w:p w14:paraId="26F588CB" w14:textId="3D2D5056" w:rsidR="00C96C32" w:rsidRPr="00236CFC" w:rsidRDefault="00C96C32" w:rsidP="00804BC6">
      <w:pPr>
        <w:widowControl/>
        <w:numPr>
          <w:ilvl w:val="1"/>
          <w:numId w:val="6"/>
        </w:numPr>
        <w:tabs>
          <w:tab w:val="clear" w:pos="360"/>
          <w:tab w:val="num" w:pos="567"/>
          <w:tab w:val="num" w:pos="1134"/>
          <w:tab w:val="left" w:pos="9639"/>
        </w:tabs>
        <w:autoSpaceDE/>
        <w:autoSpaceDN/>
        <w:adjustRightInd/>
        <w:ind w:left="709" w:hanging="426"/>
        <w:jc w:val="both"/>
      </w:pPr>
      <w:r w:rsidRPr="00236CFC">
        <w:t>Если Заказчик произвел платеж, сумма которого недостаточна для погашения денежного обязательства полностью, то в первую очередь погашается задолженность (включая пени)</w:t>
      </w:r>
      <w:r w:rsidR="009B640E">
        <w:t xml:space="preserve"> </w:t>
      </w:r>
      <w:r w:rsidRPr="00236CFC">
        <w:t>за наиболее ранний месяц. При оплате за конкретный месяц в первую очередь погашается задолженность за фактически оказанные услуги.</w:t>
      </w:r>
    </w:p>
    <w:p w14:paraId="348D8EB7" w14:textId="0E6FC5D1" w:rsidR="00C96C32" w:rsidRPr="00236CFC" w:rsidRDefault="00C96C32" w:rsidP="00804BC6">
      <w:pPr>
        <w:widowControl/>
        <w:numPr>
          <w:ilvl w:val="1"/>
          <w:numId w:val="6"/>
        </w:numPr>
        <w:tabs>
          <w:tab w:val="clear" w:pos="360"/>
          <w:tab w:val="num" w:pos="567"/>
          <w:tab w:val="num" w:pos="1134"/>
          <w:tab w:val="left" w:pos="9639"/>
        </w:tabs>
        <w:autoSpaceDE/>
        <w:autoSpaceDN/>
        <w:adjustRightInd/>
        <w:ind w:left="709" w:hanging="426"/>
        <w:jc w:val="both"/>
      </w:pPr>
      <w:r w:rsidRPr="00236CFC">
        <w:t xml:space="preserve">Исполнитель не позднее 5 числа месяца, следующего за отчетным кварталом, направляет в адрес Заказчика, оформленный со своей стороны акт сверки. Заказчик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w:t>
      </w:r>
      <w:proofErr w:type="gramStart"/>
      <w:r w:rsidRPr="00236CFC">
        <w:t>Исполнителю  один</w:t>
      </w:r>
      <w:proofErr w:type="gramEnd"/>
      <w:r w:rsidRPr="00236CFC">
        <w:t xml:space="preserve"> экземпляр надлежаще оформленного акта. </w:t>
      </w:r>
    </w:p>
    <w:p w14:paraId="35A8DA72" w14:textId="77777777" w:rsidR="00867F8E" w:rsidRDefault="00C96C32" w:rsidP="00804BC6">
      <w:pPr>
        <w:widowControl/>
        <w:numPr>
          <w:ilvl w:val="1"/>
          <w:numId w:val="6"/>
        </w:numPr>
        <w:tabs>
          <w:tab w:val="clear" w:pos="360"/>
          <w:tab w:val="num" w:pos="567"/>
          <w:tab w:val="num" w:pos="1134"/>
          <w:tab w:val="left" w:pos="9639"/>
        </w:tabs>
        <w:autoSpaceDE/>
        <w:autoSpaceDN/>
        <w:adjustRightInd/>
        <w:ind w:left="709" w:hanging="426"/>
        <w:jc w:val="both"/>
      </w:pPr>
      <w:r w:rsidRPr="00236CFC">
        <w:t>Ежемесячно Исполнитель направляет Заказчику Акт оказания информационных услуг с использованием экземпляров систем Консультант Плюс (услуг по адаптации и сопровождению экземпляров Систем Серии VIP), который должен быть подписан Заказчиком в течение 10 (десяти) рабочих дней месяца, следующего за месяцем оказания услуги.</w:t>
      </w:r>
      <w:bookmarkStart w:id="0" w:name="_Ref132441001"/>
      <w:r w:rsidR="00867F8E" w:rsidRPr="00867F8E">
        <w:t xml:space="preserve"> </w:t>
      </w:r>
    </w:p>
    <w:p w14:paraId="29D12AB2" w14:textId="77777777" w:rsidR="00867F8E" w:rsidRPr="00236CFC" w:rsidRDefault="00867F8E" w:rsidP="00804BC6">
      <w:pPr>
        <w:widowControl/>
        <w:numPr>
          <w:ilvl w:val="1"/>
          <w:numId w:val="6"/>
        </w:numPr>
        <w:tabs>
          <w:tab w:val="clear" w:pos="360"/>
          <w:tab w:val="num" w:pos="567"/>
          <w:tab w:val="num" w:pos="1134"/>
          <w:tab w:val="left" w:pos="9639"/>
        </w:tabs>
        <w:autoSpaceDE/>
        <w:autoSpaceDN/>
        <w:adjustRightInd/>
        <w:ind w:left="709" w:hanging="426"/>
        <w:jc w:val="both"/>
      </w:pPr>
      <w:r w:rsidRPr="00236CFC">
        <w:lastRenderedPageBreak/>
        <w:t xml:space="preserve">Заказчик в течение 10 (Десять) </w:t>
      </w:r>
      <w:r>
        <w:t>рабочих</w:t>
      </w:r>
      <w:r w:rsidRPr="00236CFC">
        <w:t xml:space="preserve"> дней со дня получения вышеуказанного Акта обязан направить Исполнителю подписанный Акт или в письменной форме обоснованные возражения по оказанным услугам.</w:t>
      </w:r>
      <w:r>
        <w:t xml:space="preserve"> </w:t>
      </w:r>
    </w:p>
    <w:p w14:paraId="585FBBFD" w14:textId="1F84F40C" w:rsidR="00C96C32" w:rsidRPr="00236CFC" w:rsidRDefault="00C96C32" w:rsidP="00804BC6">
      <w:pPr>
        <w:widowControl/>
        <w:numPr>
          <w:ilvl w:val="1"/>
          <w:numId w:val="6"/>
        </w:numPr>
        <w:tabs>
          <w:tab w:val="clear" w:pos="360"/>
          <w:tab w:val="num" w:pos="567"/>
          <w:tab w:val="num" w:pos="1134"/>
          <w:tab w:val="left" w:pos="9639"/>
        </w:tabs>
        <w:autoSpaceDE/>
        <w:autoSpaceDN/>
        <w:adjustRightInd/>
        <w:ind w:left="709" w:hanging="426"/>
        <w:jc w:val="both"/>
      </w:pPr>
      <w:r w:rsidRPr="00236CFC">
        <w:t xml:space="preserve">Исполнитель в дату, следующую за датой окончания оказания услуги (до 12:00 по московскому времени), обязан уведомить об этом Заказчика, передать сканированные копии документов, подтверждающих факт оказания услуги средствами факсимильной/электронной связи по номеру факса/адресу электронной почты, указанному в </w:t>
      </w:r>
      <w:r w:rsidR="00CB08C5">
        <w:t>разделе</w:t>
      </w:r>
      <w:r w:rsidR="00CB08C5" w:rsidRPr="00236CFC">
        <w:t xml:space="preserve"> </w:t>
      </w:r>
      <w:r w:rsidRPr="00236CFC">
        <w:t>1</w:t>
      </w:r>
      <w:r w:rsidR="00A105CB">
        <w:t>5</w:t>
      </w:r>
      <w:r w:rsidR="009755EC">
        <w:t xml:space="preserve"> </w:t>
      </w:r>
      <w:r w:rsidRPr="00236CFC">
        <w:t>настоящего Договора. Оригиналы документов, подтверждающих факт оказания услуги (подписанные Исполнителем акты приемки оказанных услуг и счета–фактуры), должны быть направлены Заказчику не позднее 5 (пяти) календарных дней, считая со дня окончания оказания услуги, но в любом случае до 7-го числа месяца, следующего за месяцем окончания оказания услуг.</w:t>
      </w:r>
    </w:p>
    <w:p w14:paraId="6BBBC421" w14:textId="7FF4F595" w:rsidR="00C96C32" w:rsidRPr="00236CFC" w:rsidRDefault="00C96C32" w:rsidP="00804BC6">
      <w:pPr>
        <w:widowControl/>
        <w:numPr>
          <w:ilvl w:val="1"/>
          <w:numId w:val="6"/>
        </w:numPr>
        <w:tabs>
          <w:tab w:val="clear" w:pos="360"/>
          <w:tab w:val="num" w:pos="567"/>
          <w:tab w:val="num" w:pos="1134"/>
          <w:tab w:val="left" w:pos="9639"/>
        </w:tabs>
        <w:autoSpaceDE/>
        <w:autoSpaceDN/>
        <w:adjustRightInd/>
        <w:ind w:left="709" w:hanging="426"/>
        <w:jc w:val="both"/>
      </w:pPr>
      <w:r w:rsidRPr="00236CFC">
        <w:t>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 что не освобождает Исполнителя от ответственности, предусмотренной в пункте 6.1</w:t>
      </w:r>
      <w:r w:rsidR="00867F8E">
        <w:t>2</w:t>
      </w:r>
      <w:r w:rsidRPr="00236CFC">
        <w:t xml:space="preserve">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6.1</w:t>
      </w:r>
      <w:r w:rsidR="009E7BC4">
        <w:t>2</w:t>
      </w:r>
      <w:r w:rsidRPr="00236CFC">
        <w:t xml:space="preserve"> настоящего Договора.</w:t>
      </w:r>
    </w:p>
    <w:p w14:paraId="1D60236C" w14:textId="08405A44" w:rsidR="00C96C32" w:rsidRPr="00236CFC" w:rsidRDefault="00C96C32" w:rsidP="00804BC6">
      <w:pPr>
        <w:widowControl/>
        <w:numPr>
          <w:ilvl w:val="1"/>
          <w:numId w:val="6"/>
        </w:numPr>
        <w:tabs>
          <w:tab w:val="clear" w:pos="360"/>
          <w:tab w:val="num" w:pos="567"/>
          <w:tab w:val="num" w:pos="1134"/>
          <w:tab w:val="left" w:pos="9639"/>
        </w:tabs>
        <w:autoSpaceDE/>
        <w:autoSpaceDN/>
        <w:adjustRightInd/>
        <w:ind w:left="709" w:hanging="426"/>
        <w:jc w:val="both"/>
      </w:pPr>
      <w:r w:rsidRPr="00236CFC">
        <w:t xml:space="preserve">За нарушение Исполнителем сроков исполнения обязательств по предоставлению документов в соответствии пунктами </w:t>
      </w:r>
      <w:r>
        <w:t>6.7</w:t>
      </w:r>
      <w:r w:rsidRPr="00522D18">
        <w:t xml:space="preserve">, </w:t>
      </w:r>
      <w:r w:rsidRPr="00236CFC">
        <w:t xml:space="preserve">6.10, 6.11 настоящего Договора Заказчик имеет право потребовать от Исполнителя уплаты пени в размере 1/360 </w:t>
      </w:r>
      <w:r w:rsidR="00664B67">
        <w:t xml:space="preserve">ключевой </w:t>
      </w:r>
      <w:r w:rsidRPr="00236CFC">
        <w:t>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w:t>
      </w:r>
      <w:r w:rsidRPr="00522D18">
        <w:t xml:space="preserve"> 6.7,</w:t>
      </w:r>
      <w:r w:rsidRPr="00236CFC">
        <w:t xml:space="preserve"> 6.10, 6.11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w:t>
      </w:r>
    </w:p>
    <w:p w14:paraId="0C3B9C69" w14:textId="77777777" w:rsidR="00C96C32" w:rsidRPr="00236CFC" w:rsidRDefault="00C96C32" w:rsidP="00804BC6">
      <w:pPr>
        <w:widowControl/>
        <w:numPr>
          <w:ilvl w:val="1"/>
          <w:numId w:val="6"/>
        </w:numPr>
        <w:tabs>
          <w:tab w:val="clear" w:pos="360"/>
          <w:tab w:val="num" w:pos="567"/>
          <w:tab w:val="num" w:pos="1134"/>
          <w:tab w:val="left" w:pos="9639"/>
        </w:tabs>
        <w:autoSpaceDE/>
        <w:autoSpaceDN/>
        <w:adjustRightInd/>
        <w:ind w:left="709" w:hanging="426"/>
        <w:jc w:val="both"/>
      </w:pPr>
      <w:bookmarkStart w:id="1" w:name="_Ref128299117"/>
      <w:bookmarkEnd w:id="0"/>
      <w:r w:rsidRPr="00236CFC">
        <w:t>В случае письменного отказа Заказчика от принятия услуг, оказанных Исполнителем в целом или по каждой составной части периода, Сторонами составляется протоколы разногласий по исправлению ошибок с указанием сроков и порядка их выполнения. Исправление ошибок, признанных обеими Сторонами как оказанных не надлежащим образом, производится Исполнителем за его счет.</w:t>
      </w:r>
      <w:bookmarkEnd w:id="1"/>
    </w:p>
    <w:p w14:paraId="65EC2822" w14:textId="77777777" w:rsidR="00C96C32" w:rsidRPr="00236CFC" w:rsidRDefault="00C96C32" w:rsidP="00804BC6">
      <w:pPr>
        <w:widowControl/>
        <w:numPr>
          <w:ilvl w:val="1"/>
          <w:numId w:val="6"/>
        </w:numPr>
        <w:tabs>
          <w:tab w:val="clear" w:pos="360"/>
          <w:tab w:val="num" w:pos="567"/>
          <w:tab w:val="num" w:pos="1134"/>
          <w:tab w:val="left" w:pos="9639"/>
        </w:tabs>
        <w:autoSpaceDE/>
        <w:autoSpaceDN/>
        <w:adjustRightInd/>
        <w:ind w:left="709" w:hanging="426"/>
        <w:jc w:val="both"/>
      </w:pPr>
      <w:r w:rsidRPr="00236CFC">
        <w:t>В случае не предоставления Заказчиком мотивированного отказа от подписания документов, подтверждающих факт оказания услуги, в сроки, оговоренные в п. 6.</w:t>
      </w:r>
      <w:r w:rsidR="009E7BC4">
        <w:t>9</w:t>
      </w:r>
      <w:r w:rsidRPr="00236CFC">
        <w:t xml:space="preserve"> настоящего Договора, услуга считается принятой Заказчиком со всеми вытекающими последствиями.</w:t>
      </w:r>
    </w:p>
    <w:p w14:paraId="2FCC7ED6" w14:textId="77777777" w:rsidR="00C96C32" w:rsidRPr="00236CFC" w:rsidRDefault="00C96C32" w:rsidP="00804BC6">
      <w:pPr>
        <w:widowControl/>
        <w:numPr>
          <w:ilvl w:val="1"/>
          <w:numId w:val="6"/>
        </w:numPr>
        <w:tabs>
          <w:tab w:val="clear" w:pos="360"/>
          <w:tab w:val="num" w:pos="567"/>
          <w:tab w:val="num" w:pos="1134"/>
          <w:tab w:val="num" w:pos="1418"/>
          <w:tab w:val="left" w:pos="9639"/>
        </w:tabs>
        <w:autoSpaceDE/>
        <w:autoSpaceDN/>
        <w:adjustRightInd/>
        <w:ind w:left="709" w:hanging="426"/>
        <w:jc w:val="both"/>
      </w:pPr>
      <w:r w:rsidRPr="00236CFC">
        <w:t>При получении Исполнителем от Заказчика сумм частичной оплаты в счет предстоящего оказания услуг Исполнитель обязан предоставить Заказчику оформленный в соответствии с законодательством РФ счет</w:t>
      </w:r>
      <w:r w:rsidR="009E7BC4">
        <w:t>-фактуру</w:t>
      </w:r>
      <w:r w:rsidRPr="00236CFC">
        <w:t xml:space="preserve"> не позднее 5 (пяти) календарных дней, считая со дня получения от Заказчика сумм частичной оплаты в счет оказания услуг, но не позднее 7-ого числа месяца, следующего за месяцем, в котором Исполнитель получил суммы частичной оплаты от Заказчика.</w:t>
      </w:r>
    </w:p>
    <w:p w14:paraId="532AB374" w14:textId="77777777" w:rsidR="00C96C32" w:rsidRPr="00C24F27" w:rsidRDefault="00C96C32" w:rsidP="00804BC6">
      <w:pPr>
        <w:widowControl/>
        <w:numPr>
          <w:ilvl w:val="1"/>
          <w:numId w:val="6"/>
        </w:numPr>
        <w:tabs>
          <w:tab w:val="clear" w:pos="360"/>
          <w:tab w:val="left" w:pos="709"/>
          <w:tab w:val="num" w:pos="851"/>
          <w:tab w:val="num" w:pos="1134"/>
          <w:tab w:val="left" w:pos="9639"/>
        </w:tabs>
        <w:autoSpaceDE/>
        <w:autoSpaceDN/>
        <w:adjustRightInd/>
        <w:ind w:left="709" w:hanging="426"/>
        <w:jc w:val="both"/>
      </w:pPr>
      <w:r w:rsidRPr="00236CFC">
        <w:t xml:space="preserve">При возобновлении отмененного информационного обслуживания стоимость актуализации информационного банка каждого не </w:t>
      </w:r>
      <w:proofErr w:type="spellStart"/>
      <w:r w:rsidRPr="00236CFC">
        <w:t>обслуживавшегося</w:t>
      </w:r>
      <w:proofErr w:type="spellEnd"/>
      <w:r w:rsidRPr="00236CFC">
        <w:t xml:space="preserve"> экземпляра </w:t>
      </w:r>
      <w:r w:rsidRPr="00236CFC">
        <w:lastRenderedPageBreak/>
        <w:t xml:space="preserve">Системы составляет одну месячную абонентскую плату согласно Прейскуранту на текущий месяц для соответствующей Системы. Оплата услуг по актуализации информационного банка и оплата услуг по информационному сопровождению за месяц взимаются единовременно в месяце, в котором было возобновлено информационное обслуживание. </w:t>
      </w:r>
    </w:p>
    <w:p w14:paraId="28334F92" w14:textId="77777777" w:rsidR="00C96C32" w:rsidRPr="00236CFC" w:rsidRDefault="00C96C32" w:rsidP="00C24F27">
      <w:pPr>
        <w:widowControl/>
        <w:tabs>
          <w:tab w:val="num" w:pos="1134"/>
          <w:tab w:val="left" w:pos="9639"/>
        </w:tabs>
        <w:autoSpaceDE/>
        <w:autoSpaceDN/>
        <w:adjustRightInd/>
        <w:ind w:left="426"/>
        <w:jc w:val="both"/>
      </w:pPr>
    </w:p>
    <w:p w14:paraId="53805321" w14:textId="77777777" w:rsidR="00C96C32" w:rsidRPr="00236CFC" w:rsidRDefault="00C96C32" w:rsidP="00992D88">
      <w:pPr>
        <w:widowControl/>
        <w:numPr>
          <w:ilvl w:val="0"/>
          <w:numId w:val="7"/>
        </w:numPr>
        <w:tabs>
          <w:tab w:val="left" w:pos="9639"/>
        </w:tabs>
        <w:autoSpaceDE/>
        <w:autoSpaceDN/>
        <w:adjustRightInd/>
        <w:spacing w:before="120" w:after="120"/>
        <w:ind w:left="357" w:hanging="357"/>
        <w:jc w:val="center"/>
        <w:rPr>
          <w:b/>
        </w:rPr>
      </w:pPr>
      <w:r w:rsidRPr="00236CFC">
        <w:rPr>
          <w:b/>
        </w:rPr>
        <w:t>Срок действия Договора</w:t>
      </w:r>
    </w:p>
    <w:p w14:paraId="7D01F093" w14:textId="77777777" w:rsidR="00C96C32" w:rsidRPr="00236CFC" w:rsidRDefault="00C96C32" w:rsidP="00804BC6">
      <w:pPr>
        <w:pStyle w:val="ConsNormal"/>
        <w:widowControl/>
        <w:numPr>
          <w:ilvl w:val="1"/>
          <w:numId w:val="7"/>
        </w:numPr>
        <w:tabs>
          <w:tab w:val="clear" w:pos="360"/>
          <w:tab w:val="num" w:pos="851"/>
          <w:tab w:val="num" w:pos="1440"/>
        </w:tabs>
        <w:autoSpaceDE/>
        <w:autoSpaceDN/>
        <w:adjustRightInd/>
        <w:ind w:left="709" w:hanging="425"/>
        <w:jc w:val="both"/>
        <w:rPr>
          <w:rFonts w:ascii="Times New Roman" w:hAnsi="Times New Roman" w:cs="Times New Roman"/>
          <w:sz w:val="24"/>
          <w:szCs w:val="24"/>
        </w:rPr>
      </w:pPr>
      <w:r w:rsidRPr="00236CFC">
        <w:rPr>
          <w:rFonts w:ascii="Times New Roman" w:hAnsi="Times New Roman" w:cs="Times New Roman"/>
          <w:sz w:val="24"/>
          <w:szCs w:val="24"/>
        </w:rPr>
        <w:t xml:space="preserve">Настоящий Договор вступает в силу </w:t>
      </w:r>
      <w:r w:rsidR="00DA1FB2" w:rsidRPr="00DA1FB2">
        <w:rPr>
          <w:rFonts w:ascii="Times New Roman" w:hAnsi="Times New Roman" w:cs="Times New Roman"/>
          <w:sz w:val="24"/>
          <w:szCs w:val="24"/>
        </w:rPr>
        <w:t>____</w:t>
      </w:r>
      <w:r w:rsidRPr="00236CFC">
        <w:rPr>
          <w:rFonts w:ascii="Times New Roman" w:hAnsi="Times New Roman" w:cs="Times New Roman"/>
          <w:sz w:val="24"/>
          <w:szCs w:val="24"/>
        </w:rPr>
        <w:t xml:space="preserve"> </w:t>
      </w:r>
      <w:r w:rsidR="00DA1FB2" w:rsidRPr="00DA1FB2">
        <w:rPr>
          <w:rFonts w:ascii="Times New Roman" w:hAnsi="Times New Roman" w:cs="Times New Roman"/>
          <w:sz w:val="24"/>
          <w:szCs w:val="24"/>
        </w:rPr>
        <w:t>_______ ____</w:t>
      </w:r>
      <w:r w:rsidRPr="00236CFC">
        <w:rPr>
          <w:rFonts w:ascii="Times New Roman" w:hAnsi="Times New Roman" w:cs="Times New Roman"/>
          <w:sz w:val="24"/>
          <w:szCs w:val="24"/>
        </w:rPr>
        <w:t xml:space="preserve"> г. и заканчивает свое действие </w:t>
      </w:r>
      <w:r w:rsidR="00DA1FB2" w:rsidRPr="009307CD">
        <w:rPr>
          <w:rFonts w:ascii="Times New Roman" w:hAnsi="Times New Roman" w:cs="Times New Roman"/>
          <w:sz w:val="24"/>
          <w:szCs w:val="24"/>
        </w:rPr>
        <w:t>__ __________</w:t>
      </w:r>
      <w:r w:rsidRPr="00236CFC">
        <w:rPr>
          <w:rFonts w:ascii="Times New Roman" w:hAnsi="Times New Roman" w:cs="Times New Roman"/>
          <w:sz w:val="24"/>
          <w:szCs w:val="24"/>
        </w:rPr>
        <w:t xml:space="preserve"> </w:t>
      </w:r>
      <w:r w:rsidR="00DA1FB2" w:rsidRPr="009307CD">
        <w:rPr>
          <w:rFonts w:ascii="Times New Roman" w:hAnsi="Times New Roman" w:cs="Times New Roman"/>
          <w:sz w:val="24"/>
          <w:szCs w:val="24"/>
        </w:rPr>
        <w:t>____</w:t>
      </w:r>
      <w:r w:rsidRPr="00236CFC">
        <w:rPr>
          <w:rFonts w:ascii="Times New Roman" w:hAnsi="Times New Roman" w:cs="Times New Roman"/>
          <w:sz w:val="24"/>
          <w:szCs w:val="24"/>
        </w:rPr>
        <w:t xml:space="preserve"> г.</w:t>
      </w:r>
    </w:p>
    <w:p w14:paraId="4E774491" w14:textId="77777777" w:rsidR="00C96C32" w:rsidRPr="00236CFC" w:rsidRDefault="00C96C32" w:rsidP="00804BC6">
      <w:pPr>
        <w:widowControl/>
        <w:numPr>
          <w:ilvl w:val="1"/>
          <w:numId w:val="7"/>
        </w:numPr>
        <w:tabs>
          <w:tab w:val="clear" w:pos="360"/>
          <w:tab w:val="num" w:pos="851"/>
          <w:tab w:val="left" w:pos="9639"/>
        </w:tabs>
        <w:autoSpaceDE/>
        <w:autoSpaceDN/>
        <w:adjustRightInd/>
        <w:ind w:left="709" w:hanging="425"/>
        <w:jc w:val="both"/>
      </w:pPr>
      <w:r w:rsidRPr="00236CFC">
        <w:t xml:space="preserve">Обязательства по настоящему Договору </w:t>
      </w:r>
      <w:r w:rsidR="00CB08C5">
        <w:t>возлагаются</w:t>
      </w:r>
      <w:r w:rsidR="00CB08C5" w:rsidRPr="00236CFC">
        <w:t xml:space="preserve"> </w:t>
      </w:r>
      <w:r w:rsidRPr="00236CFC">
        <w:t>на Исполнителя только в течение срока его действия с учетом условий п. 8.3.</w:t>
      </w:r>
    </w:p>
    <w:p w14:paraId="508E509B" w14:textId="7C887D2F" w:rsidR="00C96C32" w:rsidRDefault="00C96C32" w:rsidP="00992D88">
      <w:pPr>
        <w:widowControl/>
        <w:numPr>
          <w:ilvl w:val="0"/>
          <w:numId w:val="8"/>
        </w:numPr>
        <w:tabs>
          <w:tab w:val="left" w:pos="9639"/>
        </w:tabs>
        <w:autoSpaceDE/>
        <w:autoSpaceDN/>
        <w:adjustRightInd/>
        <w:spacing w:before="120" w:after="120"/>
        <w:jc w:val="center"/>
        <w:rPr>
          <w:b/>
        </w:rPr>
      </w:pPr>
      <w:r w:rsidRPr="00236CFC">
        <w:rPr>
          <w:b/>
        </w:rPr>
        <w:t>Ответственность Сторон</w:t>
      </w:r>
    </w:p>
    <w:p w14:paraId="1B377135" w14:textId="77777777" w:rsidR="0060157A" w:rsidRPr="00236CFC" w:rsidRDefault="0060157A" w:rsidP="0060157A">
      <w:pPr>
        <w:widowControl/>
        <w:tabs>
          <w:tab w:val="left" w:pos="9639"/>
        </w:tabs>
        <w:autoSpaceDE/>
        <w:autoSpaceDN/>
        <w:adjustRightInd/>
        <w:spacing w:before="120" w:after="120"/>
        <w:ind w:left="360"/>
        <w:rPr>
          <w:b/>
        </w:rPr>
      </w:pPr>
    </w:p>
    <w:p w14:paraId="7EB733A7" w14:textId="77777777" w:rsidR="00C96C32" w:rsidRPr="00236CFC" w:rsidRDefault="00C96C32" w:rsidP="00DD7030">
      <w:pPr>
        <w:widowControl/>
        <w:numPr>
          <w:ilvl w:val="1"/>
          <w:numId w:val="8"/>
        </w:numPr>
        <w:tabs>
          <w:tab w:val="clear" w:pos="360"/>
          <w:tab w:val="num" w:pos="1276"/>
          <w:tab w:val="num" w:pos="1440"/>
          <w:tab w:val="left" w:pos="9639"/>
        </w:tabs>
        <w:autoSpaceDE/>
        <w:autoSpaceDN/>
        <w:adjustRightInd/>
        <w:ind w:left="709" w:hanging="426"/>
        <w:jc w:val="both"/>
      </w:pPr>
      <w:r w:rsidRPr="00236CFC">
        <w:t>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РФ.</w:t>
      </w:r>
    </w:p>
    <w:p w14:paraId="55459CB5" w14:textId="7EE5EF88" w:rsidR="00C96C32" w:rsidRPr="00236CFC" w:rsidRDefault="00C96C32" w:rsidP="00DD7030">
      <w:pPr>
        <w:widowControl/>
        <w:numPr>
          <w:ilvl w:val="1"/>
          <w:numId w:val="8"/>
        </w:numPr>
        <w:tabs>
          <w:tab w:val="clear" w:pos="360"/>
          <w:tab w:val="num" w:pos="1276"/>
          <w:tab w:val="num" w:pos="1440"/>
          <w:tab w:val="left" w:pos="9639"/>
        </w:tabs>
        <w:autoSpaceDE/>
        <w:autoSpaceDN/>
        <w:adjustRightInd/>
        <w:ind w:left="709" w:hanging="426"/>
        <w:jc w:val="both"/>
      </w:pPr>
      <w:r w:rsidRPr="00236CFC">
        <w:t xml:space="preserve">В случае если у Заказчика возникнут обоснованные претензии к экземплярам Системы Серии VIP в частях качества включенной в него/них информации и/или некорректной работы программных средств, Исполнитель обязуется рассмотреть </w:t>
      </w:r>
      <w:r w:rsidR="0069194C">
        <w:t xml:space="preserve">письмо содержащее претензию </w:t>
      </w:r>
      <w:r w:rsidRPr="00236CFC">
        <w:t xml:space="preserve">Заказчика в течение </w:t>
      </w:r>
      <w:r w:rsidR="004B6F8A">
        <w:t>15</w:t>
      </w:r>
      <w:r w:rsidRPr="00236CFC">
        <w:t xml:space="preserve"> (пятнадцати) дней с момента ее получения. В случае </w:t>
      </w:r>
      <w:proofErr w:type="gramStart"/>
      <w:r w:rsidRPr="00236CFC">
        <w:t>признания Претензии</w:t>
      </w:r>
      <w:proofErr w:type="gramEnd"/>
      <w:r w:rsidRPr="00236CFC">
        <w:t xml:space="preserve"> обоснованной Исполнитель обязан устранить недостатки в разумный срок</w:t>
      </w:r>
      <w:r w:rsidR="009E7BC4">
        <w:t xml:space="preserve"> не превышающий 10 (десяти) рабочих дней</w:t>
      </w:r>
      <w:r w:rsidRPr="00236CFC">
        <w:t>. В случае не устранения недостатков в указанный срок Заказчик будет вправе потребовать выплаты исключительной неустойки (штрафа) в размере, не превышающем полной стоимости соответствующих экземпляров Системы Серии VIP, и/или досрочного расторжения настоящего Договора путем составления дополнительной Претензии. Исполнитель обязуется в пятнадцатидневный срок со дня получения дополнительной Претензии ответить на нее официальным письмом. В случае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(штраф) и/или расторгнуть настоящий Договор.</w:t>
      </w:r>
    </w:p>
    <w:p w14:paraId="6A999C26" w14:textId="77777777" w:rsidR="00C96C32" w:rsidRPr="00236CFC" w:rsidRDefault="00C96C32" w:rsidP="00DD7030">
      <w:pPr>
        <w:pStyle w:val="ConsPlusNormal"/>
        <w:tabs>
          <w:tab w:val="num" w:pos="1276"/>
        </w:tabs>
        <w:ind w:left="709" w:hanging="426"/>
        <w:jc w:val="both"/>
        <w:rPr>
          <w:rFonts w:ascii="Times New Roman" w:hAnsi="Times New Roman" w:cs="Times New Roman"/>
          <w:sz w:val="24"/>
          <w:szCs w:val="24"/>
        </w:rPr>
      </w:pPr>
      <w:r w:rsidRPr="00236CFC">
        <w:rPr>
          <w:rFonts w:ascii="Times New Roman" w:hAnsi="Times New Roman" w:cs="Times New Roman"/>
          <w:sz w:val="24"/>
          <w:szCs w:val="24"/>
        </w:rPr>
        <w:t>Исполнитель не несет ответственности за качество экземпляра(</w:t>
      </w:r>
      <w:proofErr w:type="spellStart"/>
      <w:r w:rsidRPr="00236CFC">
        <w:rPr>
          <w:rFonts w:ascii="Times New Roman" w:hAnsi="Times New Roman" w:cs="Times New Roman"/>
          <w:sz w:val="24"/>
          <w:szCs w:val="24"/>
        </w:rPr>
        <w:t>ов</w:t>
      </w:r>
      <w:proofErr w:type="spellEnd"/>
      <w:r w:rsidRPr="00236CFC">
        <w:rPr>
          <w:rFonts w:ascii="Times New Roman" w:hAnsi="Times New Roman" w:cs="Times New Roman"/>
          <w:sz w:val="24"/>
          <w:szCs w:val="24"/>
        </w:rPr>
        <w:t>) Системы Серии VIP, в отношении которых не оказываются услуги по сопровождению.</w:t>
      </w:r>
    </w:p>
    <w:p w14:paraId="22085A30" w14:textId="77777777" w:rsidR="00C96C32" w:rsidRPr="00236CFC" w:rsidRDefault="00C96C32" w:rsidP="00DD7030">
      <w:pPr>
        <w:widowControl/>
        <w:numPr>
          <w:ilvl w:val="1"/>
          <w:numId w:val="8"/>
        </w:numPr>
        <w:tabs>
          <w:tab w:val="clear" w:pos="360"/>
          <w:tab w:val="num" w:pos="1276"/>
          <w:tab w:val="num" w:pos="1440"/>
          <w:tab w:val="left" w:pos="9639"/>
        </w:tabs>
        <w:autoSpaceDE/>
        <w:autoSpaceDN/>
        <w:adjustRightInd/>
        <w:ind w:left="709" w:hanging="426"/>
        <w:jc w:val="both"/>
      </w:pPr>
      <w:r w:rsidRPr="00236CFC">
        <w:t>При нарушении Заказчиком условий оплаты информационных услуг с использованием экземпляров Системы Серии VIP (услуг по адаптации и сопровождению экземпляров Систем Серии VIP) Исполнитель имеет право прекратить оказание данных услуг, предварительно уведомив об этом Заказчика за 5 (пять) рабочих дней.</w:t>
      </w:r>
    </w:p>
    <w:p w14:paraId="3578AAFF" w14:textId="77777777" w:rsidR="00C96C32" w:rsidRPr="00236CFC" w:rsidRDefault="00C96C32" w:rsidP="00DD7030">
      <w:pPr>
        <w:widowControl/>
        <w:numPr>
          <w:ilvl w:val="1"/>
          <w:numId w:val="8"/>
        </w:numPr>
        <w:tabs>
          <w:tab w:val="clear" w:pos="360"/>
          <w:tab w:val="num" w:pos="1276"/>
          <w:tab w:val="num" w:pos="1440"/>
          <w:tab w:val="left" w:pos="9639"/>
        </w:tabs>
        <w:autoSpaceDE/>
        <w:autoSpaceDN/>
        <w:adjustRightInd/>
        <w:ind w:left="709" w:hanging="426"/>
        <w:jc w:val="both"/>
      </w:pPr>
      <w:r w:rsidRPr="00236CFC">
        <w:t>Исполнитель имеет право отказаться от исполнения настоящего Договора в одностороннем порядке в случаях:</w:t>
      </w:r>
    </w:p>
    <w:p w14:paraId="7144BE05" w14:textId="77777777" w:rsidR="00C96C32" w:rsidRPr="00236CFC" w:rsidRDefault="00C96C32" w:rsidP="00A105CB">
      <w:pPr>
        <w:widowControl/>
        <w:numPr>
          <w:ilvl w:val="2"/>
          <w:numId w:val="8"/>
        </w:numPr>
        <w:tabs>
          <w:tab w:val="clear" w:pos="720"/>
          <w:tab w:val="num" w:pos="851"/>
          <w:tab w:val="num" w:pos="2160"/>
          <w:tab w:val="left" w:pos="9639"/>
        </w:tabs>
        <w:autoSpaceDE/>
        <w:autoSpaceDN/>
        <w:adjustRightInd/>
        <w:ind w:left="709" w:hanging="426"/>
        <w:jc w:val="both"/>
      </w:pPr>
      <w:r w:rsidRPr="00236CFC">
        <w:t xml:space="preserve">Нарушения Заказчиком </w:t>
      </w:r>
      <w:proofErr w:type="spellStart"/>
      <w:r w:rsidRPr="00236CFC">
        <w:t>пп</w:t>
      </w:r>
      <w:proofErr w:type="spellEnd"/>
      <w:r w:rsidRPr="00236CFC">
        <w:t>. 2.2, 2.3, 3.1, 3.2, 4.1 настоящего Договора;</w:t>
      </w:r>
    </w:p>
    <w:p w14:paraId="753AA74C" w14:textId="77777777" w:rsidR="00C96C32" w:rsidRPr="00236CFC" w:rsidRDefault="00C96C32" w:rsidP="00A105CB">
      <w:pPr>
        <w:widowControl/>
        <w:numPr>
          <w:ilvl w:val="2"/>
          <w:numId w:val="8"/>
        </w:numPr>
        <w:tabs>
          <w:tab w:val="num" w:pos="851"/>
          <w:tab w:val="num" w:pos="2160"/>
          <w:tab w:val="left" w:pos="9639"/>
        </w:tabs>
        <w:autoSpaceDE/>
        <w:autoSpaceDN/>
        <w:adjustRightInd/>
        <w:ind w:left="709" w:hanging="426"/>
        <w:jc w:val="both"/>
      </w:pPr>
      <w:r w:rsidRPr="00236CFC">
        <w:t>Внесения Заказчиком изменений в средства программной защиты Системы Консультант Плюс, приводящих к ее декомпилированию или модификации;</w:t>
      </w:r>
    </w:p>
    <w:p w14:paraId="6630F496" w14:textId="77777777" w:rsidR="00C96C32" w:rsidRPr="00236CFC" w:rsidRDefault="00C96C32" w:rsidP="00A105CB">
      <w:pPr>
        <w:widowControl/>
        <w:numPr>
          <w:ilvl w:val="2"/>
          <w:numId w:val="8"/>
        </w:numPr>
        <w:tabs>
          <w:tab w:val="num" w:pos="851"/>
          <w:tab w:val="num" w:pos="2160"/>
          <w:tab w:val="left" w:pos="9639"/>
        </w:tabs>
        <w:autoSpaceDE/>
        <w:autoSpaceDN/>
        <w:adjustRightInd/>
        <w:ind w:left="709" w:hanging="426"/>
        <w:jc w:val="both"/>
      </w:pPr>
      <w:r w:rsidRPr="00236CFC">
        <w:t>Изготовления, воспроизведения, распространения (любым способом) Заказчиком контрафактных экземпляров Систем.</w:t>
      </w:r>
    </w:p>
    <w:p w14:paraId="7F240092" w14:textId="77777777" w:rsidR="00C96C32" w:rsidRDefault="00C96C32" w:rsidP="00DD7030">
      <w:pPr>
        <w:widowControl/>
        <w:numPr>
          <w:ilvl w:val="1"/>
          <w:numId w:val="8"/>
        </w:numPr>
        <w:tabs>
          <w:tab w:val="clear" w:pos="360"/>
          <w:tab w:val="num" w:pos="1276"/>
          <w:tab w:val="num" w:pos="1440"/>
          <w:tab w:val="left" w:pos="9639"/>
        </w:tabs>
        <w:autoSpaceDE/>
        <w:autoSpaceDN/>
        <w:adjustRightInd/>
        <w:ind w:left="709" w:hanging="426"/>
        <w:jc w:val="both"/>
      </w:pPr>
      <w:r w:rsidRPr="00236CFC">
        <w:t>Исполнитель несет ответственность за качество и работоспособность экземпляров Систем Серии VIP, с использованием которых он оказывает услуги в соответствии с п. 5.1 настоящего Договора, только при условии, что данные экземпляры Системы Серии VIP отключены от возможности одновременной работы с экземплярами Системы, в отношении которых Заказчик отказался от информационных услуг. Отключение от возможности одновременной работы должно быть осуществлено не позднее шести месяцев с момента такого отказа. Исполнитель обязан произвести такое отключение по первому требованию Заказчика.</w:t>
      </w:r>
    </w:p>
    <w:p w14:paraId="1004FAB9" w14:textId="65E774F1" w:rsidR="00F42FD3" w:rsidRPr="00804BC6" w:rsidRDefault="00F42FD3" w:rsidP="00DD7030">
      <w:pPr>
        <w:pStyle w:val="ConsPlusNormal"/>
        <w:numPr>
          <w:ilvl w:val="1"/>
          <w:numId w:val="8"/>
        </w:numPr>
        <w:tabs>
          <w:tab w:val="clear" w:pos="360"/>
          <w:tab w:val="left" w:pos="567"/>
          <w:tab w:val="num" w:pos="1276"/>
        </w:tabs>
        <w:ind w:left="709" w:hanging="426"/>
        <w:jc w:val="both"/>
        <w:rPr>
          <w:rFonts w:ascii="Times New Roman" w:hAnsi="Times New Roman"/>
          <w:sz w:val="24"/>
        </w:rPr>
      </w:pPr>
      <w:r w:rsidRPr="00804BC6">
        <w:rPr>
          <w:rFonts w:ascii="Times New Roman" w:hAnsi="Times New Roman"/>
          <w:sz w:val="24"/>
        </w:rPr>
        <w:lastRenderedPageBreak/>
        <w:t xml:space="preserve">Исполнитель обязуется раскрывать Заказчику </w:t>
      </w:r>
      <w:r w:rsidR="0018379F" w:rsidRPr="00804BC6">
        <w:rPr>
          <w:rFonts w:ascii="Times New Roman" w:hAnsi="Times New Roman"/>
          <w:sz w:val="24"/>
        </w:rPr>
        <w:t xml:space="preserve"> </w:t>
      </w:r>
      <w:r w:rsidRPr="00804BC6">
        <w:rPr>
          <w:rFonts w:ascii="Times New Roman" w:hAnsi="Times New Roman"/>
          <w:sz w:val="24"/>
        </w:rPr>
        <w:t xml:space="preserve"> информацию о привлекаемом соисполнителе в объеме документов, предъявляемых Исполнителем </w:t>
      </w:r>
      <w:r w:rsidR="0018379F" w:rsidRPr="00804BC6">
        <w:rPr>
          <w:rFonts w:ascii="Times New Roman" w:hAnsi="Times New Roman"/>
          <w:sz w:val="24"/>
        </w:rPr>
        <w:t xml:space="preserve"> </w:t>
      </w:r>
      <w:r w:rsidRPr="00804BC6">
        <w:rPr>
          <w:rFonts w:ascii="Times New Roman" w:hAnsi="Times New Roman"/>
          <w:sz w:val="24"/>
        </w:rPr>
        <w:t xml:space="preserve"> при заключении Договора. </w:t>
      </w:r>
    </w:p>
    <w:p w14:paraId="2A1347E7" w14:textId="534A3798" w:rsidR="00F42FD3" w:rsidRDefault="0018379F" w:rsidP="00DD7030">
      <w:pPr>
        <w:pStyle w:val="ConsPlusNormal"/>
        <w:widowControl w:val="0"/>
        <w:numPr>
          <w:ilvl w:val="1"/>
          <w:numId w:val="8"/>
        </w:numPr>
        <w:tabs>
          <w:tab w:val="clear" w:pos="360"/>
          <w:tab w:val="left" w:pos="567"/>
          <w:tab w:val="num" w:pos="1276"/>
        </w:tabs>
        <w:ind w:left="709" w:hanging="426"/>
        <w:jc w:val="both"/>
        <w:rPr>
          <w:rFonts w:ascii="Times New Roman" w:hAnsi="Times New Roman"/>
          <w:sz w:val="24"/>
        </w:rPr>
      </w:pPr>
      <w:r w:rsidRPr="00804BC6">
        <w:rPr>
          <w:rFonts w:ascii="Times New Roman" w:hAnsi="Times New Roman"/>
          <w:sz w:val="24"/>
        </w:rPr>
        <w:t>Исполнитель</w:t>
      </w:r>
      <w:r w:rsidR="00F42FD3" w:rsidRPr="00804BC6">
        <w:rPr>
          <w:rFonts w:ascii="Times New Roman" w:hAnsi="Times New Roman"/>
          <w:sz w:val="24"/>
        </w:rPr>
        <w:t xml:space="preserve"> обязуется ежеквартально предоставлять </w:t>
      </w:r>
      <w:r w:rsidRPr="00804BC6">
        <w:rPr>
          <w:rFonts w:ascii="Times New Roman" w:hAnsi="Times New Roman"/>
          <w:sz w:val="24"/>
        </w:rPr>
        <w:t>Заказчику</w:t>
      </w:r>
      <w:r w:rsidR="00F42FD3" w:rsidRPr="00804BC6">
        <w:rPr>
          <w:rFonts w:ascii="Times New Roman" w:hAnsi="Times New Roman"/>
          <w:sz w:val="24"/>
        </w:rPr>
        <w:t xml:space="preserve"> в срок не позднее 10 числа месяца, следующего за окончанием квартала: документальное подтверждение наличия трудовых и материальных ресурсов у </w:t>
      </w:r>
      <w:r w:rsidRPr="00804BC6">
        <w:rPr>
          <w:rFonts w:ascii="Times New Roman" w:hAnsi="Times New Roman"/>
          <w:sz w:val="24"/>
        </w:rPr>
        <w:t>Исполнителя</w:t>
      </w:r>
      <w:r w:rsidR="00F42FD3" w:rsidRPr="00804BC6">
        <w:rPr>
          <w:rFonts w:ascii="Times New Roman" w:hAnsi="Times New Roman"/>
          <w:sz w:val="24"/>
        </w:rPr>
        <w:t xml:space="preserve"> и соисполнителей, используемых при исполнении обязательств в рамках настоящего Договора.</w:t>
      </w:r>
    </w:p>
    <w:p w14:paraId="710602A1" w14:textId="636ADB3E" w:rsidR="0094459C" w:rsidRDefault="0094459C" w:rsidP="005955AD">
      <w:pPr>
        <w:numPr>
          <w:ilvl w:val="1"/>
          <w:numId w:val="8"/>
        </w:numPr>
        <w:shd w:val="clear" w:color="auto" w:fill="FFFFFF"/>
        <w:tabs>
          <w:tab w:val="clear" w:pos="360"/>
          <w:tab w:val="left" w:pos="284"/>
          <w:tab w:val="left" w:pos="851"/>
        </w:tabs>
        <w:adjustRightInd/>
        <w:ind w:left="709" w:hanging="426"/>
        <w:jc w:val="both"/>
      </w:pPr>
      <w:r w:rsidRPr="00BD7D4C">
        <w:t xml:space="preserve">    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№135-ФЗ «О защите конкуренции».</w:t>
      </w:r>
    </w:p>
    <w:p w14:paraId="65C4135F" w14:textId="6974055B" w:rsidR="005955AD" w:rsidRDefault="005955AD" w:rsidP="005955AD">
      <w:pPr>
        <w:numPr>
          <w:ilvl w:val="1"/>
          <w:numId w:val="8"/>
        </w:numPr>
        <w:shd w:val="clear" w:color="auto" w:fill="FFFFFF"/>
        <w:tabs>
          <w:tab w:val="clear" w:pos="360"/>
          <w:tab w:val="left" w:pos="851"/>
        </w:tabs>
        <w:adjustRightInd/>
        <w:ind w:left="709" w:hanging="425"/>
        <w:jc w:val="both"/>
      </w:pPr>
      <w:r>
        <w:t xml:space="preserve">    Исполнитель обязуется предоставить Заказчику документы, подтверждающие реальность выполненных работ/оказанных услуг по требованию Заказчика в течение 5-ти рабочих дней с момента поступления такого требования от Заказчика.</w:t>
      </w:r>
    </w:p>
    <w:p w14:paraId="2E280525" w14:textId="64273D41" w:rsidR="005955AD" w:rsidRDefault="005955AD" w:rsidP="00C90043">
      <w:pPr>
        <w:shd w:val="clear" w:color="auto" w:fill="FFFFFF"/>
        <w:tabs>
          <w:tab w:val="left" w:pos="851"/>
        </w:tabs>
        <w:adjustRightInd/>
        <w:ind w:left="709"/>
        <w:jc w:val="both"/>
      </w:pPr>
      <w:r>
        <w:t xml:space="preserve">    К документам, подтверждающим реальность выполненных работ/оказанных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выполнения работ, документы, подтверждающие наличие у </w:t>
      </w:r>
      <w:r w:rsidR="00C90043">
        <w:t>Исполнителя</w:t>
      </w:r>
      <w:r>
        <w:t xml:space="preserve"> необходимых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505A29EB" w14:textId="67312AC4" w:rsidR="005955AD" w:rsidRDefault="005955AD" w:rsidP="005955AD">
      <w:pPr>
        <w:numPr>
          <w:ilvl w:val="1"/>
          <w:numId w:val="8"/>
        </w:numPr>
        <w:shd w:val="clear" w:color="auto" w:fill="FFFFFF"/>
        <w:tabs>
          <w:tab w:val="clear" w:pos="360"/>
          <w:tab w:val="left" w:pos="851"/>
        </w:tabs>
        <w:adjustRightInd/>
        <w:ind w:left="709" w:hanging="425"/>
        <w:jc w:val="both"/>
      </w:pPr>
      <w:r>
        <w:t xml:space="preserve">В случае привлечения к исполнению работ соисполнителей (субподрядных организаций), </w:t>
      </w:r>
      <w:r w:rsidR="00C90043">
        <w:t>Исполнитель</w:t>
      </w:r>
      <w:r>
        <w:t xml:space="preserve"> 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предоставляет указанные в настоящем пункте документы в течение 5-ти рабочих дней с момента поступления такого требования от Заказчика.</w:t>
      </w:r>
    </w:p>
    <w:p w14:paraId="2E06EF2B" w14:textId="57992D96" w:rsidR="005955AD" w:rsidRDefault="005955AD" w:rsidP="005955AD">
      <w:pPr>
        <w:numPr>
          <w:ilvl w:val="1"/>
          <w:numId w:val="8"/>
        </w:numPr>
        <w:shd w:val="clear" w:color="auto" w:fill="FFFFFF"/>
        <w:tabs>
          <w:tab w:val="clear" w:pos="360"/>
          <w:tab w:val="left" w:pos="851"/>
        </w:tabs>
        <w:adjustRightInd/>
        <w:ind w:left="709" w:hanging="425"/>
        <w:jc w:val="both"/>
      </w:pPr>
      <w:r>
        <w:t xml:space="preserve">Документы, указанные в </w:t>
      </w:r>
      <w:proofErr w:type="spellStart"/>
      <w:r>
        <w:t>п.п</w:t>
      </w:r>
      <w:proofErr w:type="spellEnd"/>
      <w:r>
        <w:t xml:space="preserve">. </w:t>
      </w:r>
      <w:r w:rsidR="00C90043">
        <w:t>8</w:t>
      </w:r>
      <w:r>
        <w:t>.</w:t>
      </w:r>
      <w:r w:rsidR="00C90043">
        <w:t>9</w:t>
      </w:r>
      <w:r>
        <w:t xml:space="preserve">. - </w:t>
      </w:r>
      <w:r w:rsidR="00C90043">
        <w:t>8</w:t>
      </w:r>
      <w:r>
        <w:t>.</w:t>
      </w:r>
      <w:r w:rsidR="00C90043">
        <w:t>10</w:t>
      </w:r>
      <w:r>
        <w:t xml:space="preserve">. настоящего Договора предоставляются </w:t>
      </w:r>
      <w:r w:rsidR="00C90043">
        <w:t>Исполнителем</w:t>
      </w:r>
      <w:r>
        <w:t xml:space="preserve"> в объеме, позволяющем в достаточной мере убедиться в реальности исполнения Договора Заказчиком и привлеченными соисполнителями (субподрядными организациями) и могут быть направлены по факсу и/или электронной почте, по реквизитам, указанным в разделе 1</w:t>
      </w:r>
      <w:r w:rsidR="00C90043">
        <w:t>5</w:t>
      </w:r>
      <w:r>
        <w:t xml:space="preserve"> Договора с последующей досылкой оригиналов документов в течение 5-ти рабочих дней.</w:t>
      </w:r>
    </w:p>
    <w:p w14:paraId="5B121372" w14:textId="77652CA3" w:rsidR="005955AD" w:rsidRDefault="005955AD" w:rsidP="005955AD">
      <w:pPr>
        <w:numPr>
          <w:ilvl w:val="1"/>
          <w:numId w:val="8"/>
        </w:numPr>
        <w:shd w:val="clear" w:color="auto" w:fill="FFFFFF"/>
        <w:tabs>
          <w:tab w:val="clear" w:pos="360"/>
          <w:tab w:val="left" w:pos="851"/>
        </w:tabs>
        <w:adjustRightInd/>
        <w:ind w:left="709" w:hanging="425"/>
        <w:jc w:val="both"/>
      </w:pPr>
      <w:r>
        <w:t xml:space="preserve">Стороны договорились, что предоставление документов, указанных в </w:t>
      </w:r>
      <w:proofErr w:type="spellStart"/>
      <w:r>
        <w:t>п.п</w:t>
      </w:r>
      <w:proofErr w:type="spellEnd"/>
      <w:r>
        <w:t xml:space="preserve">. </w:t>
      </w:r>
      <w:r w:rsidR="00C90043">
        <w:t>8.9</w:t>
      </w:r>
      <w:r>
        <w:t xml:space="preserve">. - </w:t>
      </w:r>
      <w:r w:rsidR="00C90043">
        <w:t>8</w:t>
      </w:r>
      <w:r>
        <w:t>.</w:t>
      </w:r>
      <w:r w:rsidR="00C90043">
        <w:t>10</w:t>
      </w:r>
      <w:r>
        <w:t>. 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14:paraId="5F80D98C" w14:textId="1199E15D" w:rsidR="005955AD" w:rsidRDefault="00C90043" w:rsidP="005955AD">
      <w:pPr>
        <w:numPr>
          <w:ilvl w:val="1"/>
          <w:numId w:val="8"/>
        </w:numPr>
        <w:shd w:val="clear" w:color="auto" w:fill="FFFFFF"/>
        <w:tabs>
          <w:tab w:val="clear" w:pos="360"/>
          <w:tab w:val="left" w:pos="851"/>
        </w:tabs>
        <w:adjustRightInd/>
        <w:ind w:left="709" w:hanging="425"/>
        <w:jc w:val="both"/>
      </w:pPr>
      <w:r>
        <w:t xml:space="preserve">Документы, указанные в </w:t>
      </w:r>
      <w:proofErr w:type="spellStart"/>
      <w:r>
        <w:t>п.п</w:t>
      </w:r>
      <w:proofErr w:type="spellEnd"/>
      <w:r>
        <w:t>. 8</w:t>
      </w:r>
      <w:r w:rsidR="005955AD">
        <w:t>.</w:t>
      </w:r>
      <w:r>
        <w:t>9</w:t>
      </w:r>
      <w:r w:rsidR="005955AD">
        <w:t xml:space="preserve">. - </w:t>
      </w:r>
      <w:r>
        <w:t>8.10</w:t>
      </w:r>
      <w:r w:rsidR="005955AD">
        <w:t xml:space="preserve">., предоставляются исключительно в целях подтверждения реальности исполнения </w:t>
      </w:r>
      <w:r>
        <w:t>Исполнителе</w:t>
      </w:r>
      <w:r w:rsidR="005955AD">
        <w:t xml:space="preserve">м хозяйственных операций и не могут являться подтверждением надлежащего исполнения Договора, не свидетельствуют о намерении Заказчика принять работы (услуги) и/ или товар по Договору полностью или в части или согласиться с качеством работ (услуг) и/или товаров, предоставляемых по Договору, не освобождают </w:t>
      </w:r>
      <w:r>
        <w:t>Исполнителя</w:t>
      </w:r>
      <w:r w:rsidR="005955AD">
        <w:t xml:space="preserve"> от ответственности за неисполнение и/или ненадлежащее исполнение обязательств по Договору или </w:t>
      </w:r>
      <w:proofErr w:type="spellStart"/>
      <w:r w:rsidR="005955AD">
        <w:t>неуведомление</w:t>
      </w:r>
      <w:proofErr w:type="spellEnd"/>
      <w:r w:rsidR="005955AD">
        <w:t xml:space="preserve"> о несвоевременном исполнении, а также не исключают возможности пре</w:t>
      </w:r>
      <w:r>
        <w:t>дъявления Заказчиком претензий Исполнителю</w:t>
      </w:r>
      <w:r w:rsidR="005955AD">
        <w:t xml:space="preserve"> по какому-либо вопросу и не влияют на сроки направления каких-либо уведомлений, претензий и/или </w:t>
      </w:r>
      <w:r w:rsidR="005955AD">
        <w:lastRenderedPageBreak/>
        <w:t>иной корреспонденции по Договору.</w:t>
      </w:r>
    </w:p>
    <w:p w14:paraId="6D26C798" w14:textId="77777777" w:rsidR="005955AD" w:rsidRDefault="005955AD" w:rsidP="005955AD">
      <w:pPr>
        <w:shd w:val="clear" w:color="auto" w:fill="FFFFFF"/>
        <w:tabs>
          <w:tab w:val="left" w:pos="284"/>
          <w:tab w:val="left" w:pos="851"/>
        </w:tabs>
        <w:adjustRightInd/>
        <w:ind w:left="709" w:hanging="76"/>
        <w:jc w:val="both"/>
      </w:pPr>
    </w:p>
    <w:p w14:paraId="0A15C897" w14:textId="29ABA41F" w:rsidR="008322DC" w:rsidRDefault="008322DC" w:rsidP="008322DC">
      <w:pPr>
        <w:widowControl/>
        <w:numPr>
          <w:ilvl w:val="0"/>
          <w:numId w:val="8"/>
        </w:numPr>
        <w:tabs>
          <w:tab w:val="left" w:pos="9639"/>
        </w:tabs>
        <w:autoSpaceDE/>
        <w:autoSpaceDN/>
        <w:adjustRightInd/>
        <w:spacing w:before="120" w:after="120"/>
        <w:jc w:val="center"/>
        <w:rPr>
          <w:b/>
        </w:rPr>
      </w:pPr>
      <w:r>
        <w:rPr>
          <w:b/>
        </w:rPr>
        <w:t>Порядок разрешения споров</w:t>
      </w:r>
    </w:p>
    <w:p w14:paraId="6BD8C9AE" w14:textId="0CDD975F" w:rsidR="008322DC" w:rsidRDefault="008322DC" w:rsidP="00804BC6">
      <w:pPr>
        <w:widowControl/>
        <w:numPr>
          <w:ilvl w:val="1"/>
          <w:numId w:val="8"/>
        </w:numPr>
        <w:tabs>
          <w:tab w:val="clear" w:pos="360"/>
          <w:tab w:val="num" w:pos="709"/>
          <w:tab w:val="num" w:pos="1440"/>
          <w:tab w:val="left" w:pos="9639"/>
        </w:tabs>
        <w:autoSpaceDE/>
        <w:autoSpaceDN/>
        <w:adjustRightInd/>
        <w:ind w:left="709" w:hanging="426"/>
        <w:jc w:val="both"/>
      </w:pPr>
      <w:r w:rsidRPr="0059086C">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Исполнителя посредством почтовой связи либо по истечении 5 календарных дней со дня направления претензии в адрес Исполнителя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Исполнителя по реквизитам, указанным в разделе 1</w:t>
      </w:r>
      <w:r w:rsidR="00A105CB">
        <w:t>5</w:t>
      </w:r>
      <w:r w:rsidR="009755EC">
        <w:t xml:space="preserve"> </w:t>
      </w:r>
      <w:r w:rsidRPr="0059086C">
        <w:t>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76BE0767" w14:textId="1B6278CB" w:rsidR="008322DC" w:rsidRDefault="008322DC" w:rsidP="00804BC6">
      <w:pPr>
        <w:widowControl/>
        <w:numPr>
          <w:ilvl w:val="1"/>
          <w:numId w:val="8"/>
        </w:numPr>
        <w:tabs>
          <w:tab w:val="clear" w:pos="360"/>
          <w:tab w:val="num" w:pos="709"/>
          <w:tab w:val="num" w:pos="1440"/>
          <w:tab w:val="left" w:pos="9639"/>
        </w:tabs>
        <w:autoSpaceDE/>
        <w:autoSpaceDN/>
        <w:adjustRightInd/>
        <w:ind w:left="709" w:hanging="426"/>
        <w:jc w:val="both"/>
      </w:pPr>
      <w:r w:rsidRPr="004D0FC6">
        <w:t>Все споры между Сторонами, по которым не было достигнуто соглашения,</w:t>
      </w:r>
      <w:r w:rsidRPr="00EC14D2">
        <w:t xml:space="preserve"> разрешаются в соответствии с действующим законодательством РФ в Арбитражном суде Санкт-Петербурга и Ленинградской области.</w:t>
      </w:r>
    </w:p>
    <w:p w14:paraId="732EF513" w14:textId="37E2D8F3" w:rsidR="008322DC" w:rsidRDefault="008322DC" w:rsidP="004D0FC6">
      <w:pPr>
        <w:widowControl/>
        <w:tabs>
          <w:tab w:val="num" w:pos="1440"/>
          <w:tab w:val="left" w:pos="9639"/>
        </w:tabs>
        <w:autoSpaceDE/>
        <w:autoSpaceDN/>
        <w:adjustRightInd/>
        <w:ind w:left="426"/>
        <w:jc w:val="both"/>
      </w:pPr>
    </w:p>
    <w:p w14:paraId="14A9AC4F" w14:textId="77777777" w:rsidR="004E07AD" w:rsidRPr="00236CFC" w:rsidRDefault="004E07AD" w:rsidP="004D0FC6">
      <w:pPr>
        <w:widowControl/>
        <w:tabs>
          <w:tab w:val="num" w:pos="1440"/>
          <w:tab w:val="left" w:pos="9639"/>
        </w:tabs>
        <w:autoSpaceDE/>
        <w:autoSpaceDN/>
        <w:adjustRightInd/>
        <w:ind w:left="426"/>
        <w:jc w:val="both"/>
      </w:pPr>
    </w:p>
    <w:p w14:paraId="6B7CC114" w14:textId="54010AEB" w:rsidR="00C96C32" w:rsidRDefault="00C96C32" w:rsidP="00992D88">
      <w:pPr>
        <w:widowControl/>
        <w:numPr>
          <w:ilvl w:val="0"/>
          <w:numId w:val="8"/>
        </w:numPr>
        <w:tabs>
          <w:tab w:val="left" w:pos="9639"/>
        </w:tabs>
        <w:autoSpaceDE/>
        <w:autoSpaceDN/>
        <w:adjustRightInd/>
        <w:spacing w:before="120" w:after="120"/>
        <w:jc w:val="center"/>
        <w:rPr>
          <w:b/>
        </w:rPr>
      </w:pPr>
      <w:r w:rsidRPr="00236CFC">
        <w:rPr>
          <w:b/>
        </w:rPr>
        <w:t>Особые условия</w:t>
      </w:r>
    </w:p>
    <w:p w14:paraId="2C07FAC0" w14:textId="2BC0D199" w:rsidR="00C96C32" w:rsidRPr="00236CFC" w:rsidRDefault="00C96C32" w:rsidP="00804BC6">
      <w:pPr>
        <w:pStyle w:val="ConsNormal"/>
        <w:widowControl/>
        <w:numPr>
          <w:ilvl w:val="1"/>
          <w:numId w:val="9"/>
        </w:numPr>
        <w:tabs>
          <w:tab w:val="left" w:pos="709"/>
          <w:tab w:val="left" w:pos="1418"/>
        </w:tabs>
        <w:autoSpaceDE/>
        <w:autoSpaceDN/>
        <w:adjustRightInd/>
        <w:ind w:left="567" w:hanging="426"/>
        <w:jc w:val="both"/>
        <w:rPr>
          <w:rFonts w:ascii="Times New Roman" w:hAnsi="Times New Roman" w:cs="Times New Roman"/>
          <w:sz w:val="24"/>
          <w:szCs w:val="24"/>
        </w:rPr>
      </w:pPr>
      <w:r w:rsidRPr="00236CFC">
        <w:rPr>
          <w:rFonts w:ascii="Times New Roman" w:hAnsi="Times New Roman" w:cs="Times New Roman"/>
          <w:sz w:val="24"/>
          <w:szCs w:val="24"/>
        </w:rPr>
        <w:t>Заказчик имеет право отказаться от услуг, оказываемых Исполнителем согласно п.2.1 настоящего Договора, до истечения срока действия Договора. Заказчик обязан письменно уведомить Исполнителя о таком отказе не менее чем за 30 (тридцать) дней.</w:t>
      </w:r>
    </w:p>
    <w:p w14:paraId="492B7389" w14:textId="1F35A9DC" w:rsidR="00C96C32" w:rsidRPr="00236CFC" w:rsidRDefault="00C96C32" w:rsidP="00804BC6">
      <w:pPr>
        <w:pStyle w:val="ConsNormal"/>
        <w:widowControl/>
        <w:numPr>
          <w:ilvl w:val="1"/>
          <w:numId w:val="9"/>
        </w:numPr>
        <w:tabs>
          <w:tab w:val="left" w:pos="709"/>
          <w:tab w:val="left" w:pos="1418"/>
        </w:tabs>
        <w:autoSpaceDE/>
        <w:autoSpaceDN/>
        <w:adjustRightInd/>
        <w:ind w:left="567" w:hanging="426"/>
        <w:jc w:val="both"/>
        <w:rPr>
          <w:rFonts w:ascii="Times New Roman" w:hAnsi="Times New Roman" w:cs="Times New Roman"/>
          <w:sz w:val="24"/>
          <w:szCs w:val="24"/>
        </w:rPr>
      </w:pPr>
      <w:r w:rsidRPr="00236CFC">
        <w:rPr>
          <w:rFonts w:ascii="Times New Roman" w:hAnsi="Times New Roman" w:cs="Times New Roman"/>
          <w:sz w:val="24"/>
          <w:szCs w:val="24"/>
        </w:rPr>
        <w:t xml:space="preserve">Оказание информационных услуг с использованием экземпляров Системы Серии VIP (услуг по адаптации и сопровождению экземпляров Систем Серии VIP), отмененное Заказчиком в соответствии с п. </w:t>
      </w:r>
      <w:r w:rsidR="000E5832" w:rsidRPr="003B093A">
        <w:rPr>
          <w:rFonts w:ascii="Times New Roman" w:hAnsi="Times New Roman" w:cs="Times New Roman"/>
          <w:sz w:val="24"/>
          <w:szCs w:val="24"/>
        </w:rPr>
        <w:t>10</w:t>
      </w:r>
      <w:r w:rsidRPr="00236CFC">
        <w:rPr>
          <w:rFonts w:ascii="Times New Roman" w:hAnsi="Times New Roman" w:cs="Times New Roman"/>
          <w:sz w:val="24"/>
          <w:szCs w:val="24"/>
        </w:rPr>
        <w:t>.1 настоящего Договора, может быть продолжено Исполнителем в течение срока действия настоящего Договора после оплаты Заказчиком стоимости возобновления оказания услуг в соответствии с п. 6.1</w:t>
      </w:r>
      <w:r w:rsidR="009E7BC4">
        <w:rPr>
          <w:rFonts w:ascii="Times New Roman" w:hAnsi="Times New Roman" w:cs="Times New Roman"/>
          <w:sz w:val="24"/>
          <w:szCs w:val="24"/>
        </w:rPr>
        <w:t>6</w:t>
      </w:r>
      <w:r w:rsidRPr="00236CFC">
        <w:rPr>
          <w:rFonts w:ascii="Times New Roman" w:hAnsi="Times New Roman" w:cs="Times New Roman"/>
          <w:sz w:val="24"/>
          <w:szCs w:val="24"/>
        </w:rPr>
        <w:t xml:space="preserve"> настоящего Договора.</w:t>
      </w:r>
    </w:p>
    <w:p w14:paraId="22FC3C2B" w14:textId="77777777" w:rsidR="00C96C32" w:rsidRPr="00236CFC" w:rsidRDefault="00C96C32" w:rsidP="00804BC6">
      <w:pPr>
        <w:pStyle w:val="ConsNormal"/>
        <w:widowControl/>
        <w:numPr>
          <w:ilvl w:val="1"/>
          <w:numId w:val="9"/>
        </w:numPr>
        <w:tabs>
          <w:tab w:val="left" w:pos="709"/>
          <w:tab w:val="left" w:pos="1418"/>
        </w:tabs>
        <w:autoSpaceDE/>
        <w:autoSpaceDN/>
        <w:adjustRightInd/>
        <w:ind w:left="567" w:hanging="426"/>
        <w:jc w:val="both"/>
        <w:rPr>
          <w:rFonts w:ascii="Times New Roman" w:hAnsi="Times New Roman" w:cs="Times New Roman"/>
          <w:spacing w:val="-4"/>
          <w:sz w:val="24"/>
          <w:szCs w:val="24"/>
        </w:rPr>
      </w:pPr>
      <w:r w:rsidRPr="00236CFC">
        <w:rPr>
          <w:rFonts w:ascii="Times New Roman" w:hAnsi="Times New Roman" w:cs="Times New Roman"/>
          <w:spacing w:val="-4"/>
          <w:sz w:val="24"/>
          <w:szCs w:val="24"/>
        </w:rPr>
        <w:t>В случае отказа Заказчика от информационных услуг с использованием экземпляра Системы Серии VIP (</w:t>
      </w:r>
      <w:r w:rsidRPr="00236CFC">
        <w:rPr>
          <w:rFonts w:ascii="Times New Roman" w:hAnsi="Times New Roman" w:cs="Times New Roman"/>
          <w:sz w:val="24"/>
          <w:szCs w:val="24"/>
        </w:rPr>
        <w:t xml:space="preserve">услуг по адаптации и сопровождению </w:t>
      </w:r>
      <w:r w:rsidRPr="00236CFC">
        <w:rPr>
          <w:rFonts w:ascii="Times New Roman" w:hAnsi="Times New Roman" w:cs="Times New Roman"/>
          <w:spacing w:val="-4"/>
          <w:sz w:val="24"/>
          <w:szCs w:val="24"/>
        </w:rPr>
        <w:t>экземпляров Систем Серии VIP), оказываемых Исполнителем в соответствии с п. 2.1 настоящего Договора, оказание Заказчику любых услуг с использованием данного экземпляра Системы Серии VIP, в том числе осуществление технической профилактики работоспособности экземпляра Системы Серии VIP, восстановление работоспособности экземпляра Системы Серии VIP, перенос экземпляра Системы Серии VIP (сетевой и флэш версии экземпляра Системы Серии VIP) на другой компьютер (локальную сеть или флэш-носитель), может быть осуществлено Исполнителем только при наличии технической возможности после оплаты Заказчиком стоимости возобновления оказания услуг в соответствии с п. 6.1</w:t>
      </w:r>
      <w:r w:rsidR="009E7BC4">
        <w:rPr>
          <w:rFonts w:ascii="Times New Roman" w:hAnsi="Times New Roman" w:cs="Times New Roman"/>
          <w:spacing w:val="-4"/>
          <w:sz w:val="24"/>
          <w:szCs w:val="24"/>
        </w:rPr>
        <w:t>6</w:t>
      </w:r>
      <w:r w:rsidRPr="00236CFC">
        <w:rPr>
          <w:rFonts w:ascii="Times New Roman" w:hAnsi="Times New Roman" w:cs="Times New Roman"/>
          <w:spacing w:val="-4"/>
          <w:sz w:val="24"/>
          <w:szCs w:val="24"/>
        </w:rPr>
        <w:t xml:space="preserve"> настоящего Договора.</w:t>
      </w:r>
    </w:p>
    <w:p w14:paraId="419CF897" w14:textId="77777777" w:rsidR="00C96C32" w:rsidRPr="00236CFC" w:rsidRDefault="00C96C32" w:rsidP="00804BC6">
      <w:pPr>
        <w:pStyle w:val="ConsNormal"/>
        <w:widowControl/>
        <w:numPr>
          <w:ilvl w:val="1"/>
          <w:numId w:val="9"/>
        </w:numPr>
        <w:tabs>
          <w:tab w:val="left" w:pos="709"/>
          <w:tab w:val="left" w:pos="1418"/>
        </w:tabs>
        <w:autoSpaceDE/>
        <w:autoSpaceDN/>
        <w:adjustRightInd/>
        <w:ind w:left="567" w:hanging="426"/>
        <w:jc w:val="both"/>
        <w:rPr>
          <w:rFonts w:ascii="Times New Roman" w:hAnsi="Times New Roman" w:cs="Times New Roman"/>
          <w:sz w:val="24"/>
          <w:szCs w:val="24"/>
        </w:rPr>
      </w:pPr>
      <w:r w:rsidRPr="00236CFC">
        <w:rPr>
          <w:rFonts w:ascii="Times New Roman" w:hAnsi="Times New Roman" w:cs="Times New Roman"/>
          <w:sz w:val="24"/>
          <w:szCs w:val="24"/>
        </w:rPr>
        <w:t>Условия настоящего Договора и дополнительных соглашений к нему являются конфиденциальными и не подлежат разглашению, за исключением случаев, когда иное предусмотрено законодательством Российской Федерации.</w:t>
      </w:r>
    </w:p>
    <w:p w14:paraId="2A35AB92" w14:textId="77777777" w:rsidR="00C96C32" w:rsidRPr="00236CFC" w:rsidRDefault="00C96C32" w:rsidP="00804BC6">
      <w:pPr>
        <w:pStyle w:val="ConsNormal"/>
        <w:widowControl/>
        <w:numPr>
          <w:ilvl w:val="1"/>
          <w:numId w:val="9"/>
        </w:numPr>
        <w:tabs>
          <w:tab w:val="left" w:pos="709"/>
          <w:tab w:val="left" w:pos="1418"/>
        </w:tabs>
        <w:autoSpaceDE/>
        <w:autoSpaceDN/>
        <w:adjustRightInd/>
        <w:ind w:left="567" w:hanging="426"/>
        <w:jc w:val="both"/>
        <w:rPr>
          <w:rFonts w:ascii="Times New Roman" w:hAnsi="Times New Roman" w:cs="Times New Roman"/>
          <w:sz w:val="24"/>
          <w:szCs w:val="24"/>
        </w:rPr>
      </w:pPr>
      <w:r w:rsidRPr="00236CFC">
        <w:rPr>
          <w:rFonts w:ascii="Times New Roman" w:hAnsi="Times New Roman" w:cs="Times New Roman"/>
          <w:sz w:val="24"/>
          <w:szCs w:val="24"/>
        </w:rPr>
        <w:t>Разработчик Систем вправе самостоятельно определять информационное содержание Систем в рамках их общей направленности. Информация, содержащаяся в Системе, включая авторские материалы (комментарии, книги, статьи, ответы на вопросы и т.д.), имеет справочный характер. Разработчик не несет ответственности за правильность информации, изложенной в авторских материалах.</w:t>
      </w:r>
    </w:p>
    <w:p w14:paraId="6803CD5D" w14:textId="77777777" w:rsidR="00C96C32" w:rsidRPr="00236CFC" w:rsidRDefault="00C96C32" w:rsidP="00804BC6">
      <w:pPr>
        <w:pStyle w:val="ConsNormal"/>
        <w:widowControl/>
        <w:numPr>
          <w:ilvl w:val="1"/>
          <w:numId w:val="9"/>
        </w:numPr>
        <w:tabs>
          <w:tab w:val="left" w:pos="709"/>
          <w:tab w:val="left" w:pos="1418"/>
        </w:tabs>
        <w:autoSpaceDE/>
        <w:autoSpaceDN/>
        <w:adjustRightInd/>
        <w:ind w:left="567" w:hanging="426"/>
        <w:jc w:val="both"/>
        <w:rPr>
          <w:rFonts w:ascii="Times New Roman" w:hAnsi="Times New Roman" w:cs="Times New Roman"/>
          <w:sz w:val="24"/>
          <w:szCs w:val="24"/>
        </w:rPr>
      </w:pPr>
      <w:r w:rsidRPr="00236CFC">
        <w:rPr>
          <w:rFonts w:ascii="Times New Roman" w:hAnsi="Times New Roman" w:cs="Times New Roman"/>
          <w:sz w:val="24"/>
          <w:szCs w:val="24"/>
        </w:rPr>
        <w:t>Во всех случаях указания каких-либо сроков по настоящему Договору под днями понимаются официальные рабочие дни, под месяцами – полные календарные месяцы.</w:t>
      </w:r>
    </w:p>
    <w:p w14:paraId="74EA5401" w14:textId="77777777" w:rsidR="00C96C32" w:rsidRPr="00236CFC" w:rsidRDefault="00C96C32" w:rsidP="00804BC6">
      <w:pPr>
        <w:pStyle w:val="ConsNormal"/>
        <w:widowControl/>
        <w:numPr>
          <w:ilvl w:val="1"/>
          <w:numId w:val="9"/>
        </w:numPr>
        <w:tabs>
          <w:tab w:val="left" w:pos="709"/>
          <w:tab w:val="left" w:pos="1418"/>
        </w:tabs>
        <w:autoSpaceDE/>
        <w:autoSpaceDN/>
        <w:adjustRightInd/>
        <w:ind w:left="567" w:hanging="426"/>
        <w:jc w:val="both"/>
        <w:rPr>
          <w:rFonts w:ascii="Times New Roman" w:hAnsi="Times New Roman" w:cs="Times New Roman"/>
          <w:sz w:val="24"/>
          <w:szCs w:val="24"/>
        </w:rPr>
      </w:pPr>
      <w:r w:rsidRPr="00236CFC">
        <w:rPr>
          <w:rFonts w:ascii="Times New Roman" w:hAnsi="Times New Roman" w:cs="Times New Roman"/>
          <w:sz w:val="24"/>
          <w:szCs w:val="24"/>
        </w:rPr>
        <w:t xml:space="preserve">В случае если в силу технических особенностей определенной Системы какие–либо условия настоящего Договора выполнить невозможно, то эти условия и ответственность </w:t>
      </w:r>
      <w:r w:rsidRPr="00236CFC">
        <w:rPr>
          <w:rFonts w:ascii="Times New Roman" w:hAnsi="Times New Roman" w:cs="Times New Roman"/>
          <w:sz w:val="24"/>
          <w:szCs w:val="24"/>
        </w:rPr>
        <w:lastRenderedPageBreak/>
        <w:t>за невыполнение этих условий, если она предусмотрена, считаются не действующими в отношении экземпляров данной Системы.</w:t>
      </w:r>
    </w:p>
    <w:p w14:paraId="5CA5A7CB" w14:textId="77777777" w:rsidR="00C96C32" w:rsidRPr="00236CFC" w:rsidRDefault="00C96C32" w:rsidP="00804BC6">
      <w:pPr>
        <w:pStyle w:val="ConsNormal"/>
        <w:widowControl/>
        <w:numPr>
          <w:ilvl w:val="1"/>
          <w:numId w:val="9"/>
        </w:numPr>
        <w:tabs>
          <w:tab w:val="num" w:pos="851"/>
          <w:tab w:val="left" w:pos="1418"/>
        </w:tabs>
        <w:autoSpaceDE/>
        <w:autoSpaceDN/>
        <w:adjustRightInd/>
        <w:ind w:left="851" w:hanging="709"/>
        <w:jc w:val="both"/>
        <w:rPr>
          <w:rFonts w:ascii="Times New Roman" w:hAnsi="Times New Roman" w:cs="Times New Roman"/>
          <w:sz w:val="24"/>
          <w:szCs w:val="24"/>
        </w:rPr>
      </w:pPr>
      <w:r w:rsidRPr="00236CFC">
        <w:rPr>
          <w:rFonts w:ascii="Times New Roman" w:hAnsi="Times New Roman" w:cs="Times New Roman"/>
          <w:sz w:val="24"/>
          <w:szCs w:val="24"/>
        </w:rPr>
        <w:t>Исполнитель может оказывать информационные услуги с использованием экземпляров Системы Серии VIP (услуги по адаптации и сопровождению экземпляров Систем Серии VIP), по настоящему Договору с привлечением третьих лиц.</w:t>
      </w:r>
    </w:p>
    <w:p w14:paraId="5A22F348" w14:textId="77777777" w:rsidR="00C96C32" w:rsidRPr="00236CFC" w:rsidRDefault="00C96C32" w:rsidP="00804BC6">
      <w:pPr>
        <w:pStyle w:val="ConsNormal"/>
        <w:widowControl/>
        <w:numPr>
          <w:ilvl w:val="1"/>
          <w:numId w:val="9"/>
        </w:numPr>
        <w:tabs>
          <w:tab w:val="num" w:pos="851"/>
          <w:tab w:val="num" w:pos="1440"/>
        </w:tabs>
        <w:autoSpaceDE/>
        <w:autoSpaceDN/>
        <w:adjustRightInd/>
        <w:ind w:left="851" w:hanging="709"/>
        <w:jc w:val="both"/>
        <w:rPr>
          <w:rFonts w:ascii="Times New Roman" w:hAnsi="Times New Roman" w:cs="Times New Roman"/>
          <w:sz w:val="24"/>
          <w:szCs w:val="24"/>
        </w:rPr>
      </w:pPr>
      <w:r w:rsidRPr="00236CFC">
        <w:rPr>
          <w:rFonts w:ascii="Times New Roman" w:hAnsi="Times New Roman" w:cs="Times New Roman"/>
          <w:sz w:val="24"/>
          <w:szCs w:val="24"/>
        </w:rPr>
        <w:t>Исполнитель может получать служебные файлы и информацию с компьютера Заказчика, необходимые для надлежащего оказания информационных услуг с использованием экземпляров Системы (услуг по адаптации и сопровождению экземпляров Системы)</w:t>
      </w:r>
      <w:r w:rsidR="009E7BC4">
        <w:rPr>
          <w:rFonts w:ascii="Times New Roman" w:hAnsi="Times New Roman" w:cs="Times New Roman"/>
          <w:sz w:val="24"/>
          <w:szCs w:val="24"/>
        </w:rPr>
        <w:t>, обеспечивая при этом конфиденциальность в отношении полученной информации</w:t>
      </w:r>
      <w:r w:rsidRPr="00236CFC">
        <w:rPr>
          <w:rFonts w:ascii="Times New Roman" w:hAnsi="Times New Roman" w:cs="Times New Roman"/>
          <w:sz w:val="24"/>
          <w:szCs w:val="24"/>
        </w:rPr>
        <w:t>.</w:t>
      </w:r>
    </w:p>
    <w:p w14:paraId="09DBF783" w14:textId="77777777" w:rsidR="00C96C32" w:rsidRPr="00236CFC" w:rsidRDefault="00C96C32" w:rsidP="00804BC6">
      <w:pPr>
        <w:pStyle w:val="ConsNormal"/>
        <w:widowControl/>
        <w:numPr>
          <w:ilvl w:val="1"/>
          <w:numId w:val="9"/>
        </w:numPr>
        <w:tabs>
          <w:tab w:val="num" w:pos="851"/>
          <w:tab w:val="num" w:pos="1440"/>
        </w:tabs>
        <w:autoSpaceDE/>
        <w:autoSpaceDN/>
        <w:adjustRightInd/>
        <w:ind w:left="851" w:hanging="709"/>
        <w:jc w:val="both"/>
        <w:rPr>
          <w:rFonts w:ascii="Times New Roman" w:hAnsi="Times New Roman" w:cs="Times New Roman"/>
          <w:sz w:val="24"/>
          <w:szCs w:val="24"/>
        </w:rPr>
      </w:pPr>
      <w:r w:rsidRPr="00236CFC">
        <w:rPr>
          <w:rFonts w:ascii="Times New Roman" w:hAnsi="Times New Roman" w:cs="Times New Roman"/>
          <w:sz w:val="24"/>
          <w:szCs w:val="24"/>
        </w:rPr>
        <w:t>Особенности использования, сопровождения и передачи третьим лицам некоторых экземпляров Системы Серии VIP могут определяться Сторонами дополнительным соглашением к настоящему Договору.</w:t>
      </w:r>
    </w:p>
    <w:p w14:paraId="56B314B6" w14:textId="77777777" w:rsidR="00C96C32" w:rsidRPr="00236CFC" w:rsidRDefault="00C96C32" w:rsidP="00804BC6">
      <w:pPr>
        <w:pStyle w:val="ConsNormal"/>
        <w:widowControl/>
        <w:numPr>
          <w:ilvl w:val="1"/>
          <w:numId w:val="9"/>
        </w:numPr>
        <w:tabs>
          <w:tab w:val="num" w:pos="851"/>
          <w:tab w:val="num" w:pos="1440"/>
        </w:tabs>
        <w:autoSpaceDE/>
        <w:autoSpaceDN/>
        <w:adjustRightInd/>
        <w:ind w:left="851" w:hanging="709"/>
        <w:jc w:val="both"/>
        <w:rPr>
          <w:rFonts w:ascii="Times New Roman" w:hAnsi="Times New Roman" w:cs="Times New Roman"/>
          <w:sz w:val="24"/>
          <w:szCs w:val="24"/>
        </w:rPr>
      </w:pPr>
      <w:r w:rsidRPr="00236CFC">
        <w:rPr>
          <w:rFonts w:ascii="Times New Roman" w:hAnsi="Times New Roman" w:cs="Times New Roman"/>
          <w:sz w:val="24"/>
          <w:szCs w:val="24"/>
        </w:rPr>
        <w:t>С согласия Заказчика Исполнитель вправе изменить параметры и/или название экземпляров Системы, сопровождаемой по настоящему Договору, путем передачи в адрес Заказчика письма с указанием новых параметров и/или названия экземпляров Системы. Соответствующие изменения в Договор вступают в силу с момента получения Заказчиком указанного письма или иного момента, указанного в письме.</w:t>
      </w:r>
    </w:p>
    <w:p w14:paraId="2F2E65D5" w14:textId="77777777" w:rsidR="00C96C32" w:rsidRPr="00236CFC" w:rsidRDefault="00C96C32" w:rsidP="00804BC6">
      <w:pPr>
        <w:pStyle w:val="ConsNormal"/>
        <w:widowControl/>
        <w:numPr>
          <w:ilvl w:val="1"/>
          <w:numId w:val="9"/>
        </w:numPr>
        <w:tabs>
          <w:tab w:val="num" w:pos="851"/>
          <w:tab w:val="num" w:pos="1440"/>
        </w:tabs>
        <w:autoSpaceDE/>
        <w:autoSpaceDN/>
        <w:adjustRightInd/>
        <w:ind w:left="851" w:hanging="709"/>
        <w:jc w:val="both"/>
        <w:rPr>
          <w:rFonts w:ascii="Times New Roman" w:hAnsi="Times New Roman" w:cs="Times New Roman"/>
          <w:sz w:val="24"/>
          <w:szCs w:val="24"/>
        </w:rPr>
      </w:pPr>
      <w:r w:rsidRPr="00236CFC">
        <w:rPr>
          <w:rFonts w:ascii="Times New Roman" w:hAnsi="Times New Roman" w:cs="Times New Roman"/>
          <w:sz w:val="24"/>
          <w:szCs w:val="24"/>
        </w:rPr>
        <w:t>Любые изменения и дополнения к настоящему Договору действительны при условии, если они совершены в письменной форме, подписаны надлежащим образом обеими сторонами и скреплены печатями.</w:t>
      </w:r>
    </w:p>
    <w:p w14:paraId="22055C72" w14:textId="68C21724" w:rsidR="00C96C32" w:rsidRPr="006041D9" w:rsidRDefault="00C96C32" w:rsidP="00804BC6">
      <w:pPr>
        <w:pStyle w:val="ConsNormal"/>
        <w:widowControl/>
        <w:numPr>
          <w:ilvl w:val="1"/>
          <w:numId w:val="9"/>
        </w:numPr>
        <w:tabs>
          <w:tab w:val="num" w:pos="851"/>
          <w:tab w:val="num" w:pos="1440"/>
        </w:tabs>
        <w:autoSpaceDE/>
        <w:autoSpaceDN/>
        <w:adjustRightInd/>
        <w:ind w:left="851" w:hanging="709"/>
        <w:jc w:val="both"/>
        <w:rPr>
          <w:rFonts w:ascii="Times New Roman" w:hAnsi="Times New Roman" w:cs="Times New Roman"/>
          <w:sz w:val="24"/>
          <w:szCs w:val="24"/>
        </w:rPr>
      </w:pPr>
      <w:r w:rsidRPr="00236CFC">
        <w:rPr>
          <w:rFonts w:ascii="Times New Roman" w:hAnsi="Times New Roman" w:cs="Times New Roman"/>
          <w:sz w:val="24"/>
          <w:szCs w:val="24"/>
        </w:rPr>
        <w:t xml:space="preserve">Всю корреспонденцию в адрес Исполнителя отправлять по адресу: </w:t>
      </w:r>
      <w:r w:rsidR="006F256E">
        <w:rPr>
          <w:rFonts w:ascii="Times New Roman" w:hAnsi="Times New Roman" w:cs="Times New Roman"/>
          <w:sz w:val="24"/>
          <w:szCs w:val="24"/>
        </w:rPr>
        <w:t>________________________________________________</w:t>
      </w:r>
      <w:r w:rsidRPr="006041D9">
        <w:rPr>
          <w:rFonts w:ascii="Times New Roman" w:hAnsi="Times New Roman" w:cs="Times New Roman"/>
          <w:sz w:val="24"/>
          <w:szCs w:val="24"/>
        </w:rPr>
        <w:t>.</w:t>
      </w:r>
    </w:p>
    <w:p w14:paraId="42B84081" w14:textId="77777777" w:rsidR="00C96C32" w:rsidRPr="0075536F" w:rsidRDefault="00C96C32" w:rsidP="00804BC6">
      <w:pPr>
        <w:pStyle w:val="ConsNormal"/>
        <w:widowControl/>
        <w:numPr>
          <w:ilvl w:val="1"/>
          <w:numId w:val="9"/>
        </w:numPr>
        <w:tabs>
          <w:tab w:val="num" w:pos="851"/>
          <w:tab w:val="num" w:pos="1440"/>
        </w:tabs>
        <w:autoSpaceDE/>
        <w:autoSpaceDN/>
        <w:adjustRightInd/>
        <w:ind w:left="851" w:hanging="709"/>
        <w:jc w:val="both"/>
        <w:rPr>
          <w:rFonts w:ascii="Times New Roman" w:hAnsi="Times New Roman" w:cs="Times New Roman"/>
          <w:sz w:val="24"/>
          <w:szCs w:val="24"/>
        </w:rPr>
      </w:pPr>
      <w:r w:rsidRPr="0075536F">
        <w:rPr>
          <w:rFonts w:ascii="Times New Roman" w:hAnsi="Times New Roman" w:cs="Times New Roman"/>
          <w:sz w:val="24"/>
          <w:szCs w:val="24"/>
        </w:rPr>
        <w:t xml:space="preserve">Исполнитель обязуется раскрывать Заказчику сведения о собственниках (номинальных владельцах) долей/акций/паев Исполнителя, по форме, предусмотренной приложением к настоящему Договору, с указанием бенефициаров (в том числе конечного выгодоприобретателя/ бенефициара) с предоставлением подтверждающих документов. 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 бенефициара), а также о смене единоличного исполнительного органа Исполнитель обязуется в течение 5 (пяти) календарных дней с даты наступления таких изменений предоставить Заказчику актуализированные сведения с представлением подтверждающих документов. </w:t>
      </w:r>
    </w:p>
    <w:p w14:paraId="318F6C75" w14:textId="5B29F51E" w:rsidR="00C96C32" w:rsidRPr="0075536F" w:rsidRDefault="00C96C32" w:rsidP="00804BC6">
      <w:pPr>
        <w:pStyle w:val="ConsNormal"/>
        <w:widowControl/>
        <w:numPr>
          <w:ilvl w:val="1"/>
          <w:numId w:val="9"/>
        </w:numPr>
        <w:tabs>
          <w:tab w:val="num" w:pos="851"/>
          <w:tab w:val="num" w:pos="1440"/>
        </w:tabs>
        <w:autoSpaceDE/>
        <w:autoSpaceDN/>
        <w:adjustRightInd/>
        <w:ind w:left="851" w:hanging="709"/>
        <w:jc w:val="both"/>
        <w:rPr>
          <w:rFonts w:ascii="Times New Roman" w:hAnsi="Times New Roman" w:cs="Times New Roman"/>
          <w:sz w:val="24"/>
          <w:szCs w:val="24"/>
        </w:rPr>
      </w:pPr>
      <w:r w:rsidRPr="0075536F">
        <w:rPr>
          <w:rFonts w:ascii="Times New Roman" w:hAnsi="Times New Roman" w:cs="Times New Roman"/>
          <w:sz w:val="24"/>
          <w:szCs w:val="24"/>
        </w:rPr>
        <w:t xml:space="preserve">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 Положения настоящего подпункта Стороны признают существенным условием договора. В случае </w:t>
      </w:r>
      <w:proofErr w:type="gramStart"/>
      <w:r w:rsidRPr="0075536F">
        <w:rPr>
          <w:rFonts w:ascii="Times New Roman" w:hAnsi="Times New Roman" w:cs="Times New Roman"/>
          <w:sz w:val="24"/>
          <w:szCs w:val="24"/>
        </w:rPr>
        <w:t>не выполнения</w:t>
      </w:r>
      <w:proofErr w:type="gramEnd"/>
      <w:r w:rsidRPr="0075536F">
        <w:rPr>
          <w:rFonts w:ascii="Times New Roman" w:hAnsi="Times New Roman" w:cs="Times New Roman"/>
          <w:sz w:val="24"/>
          <w:szCs w:val="24"/>
        </w:rPr>
        <w:t xml:space="preserve"> или ненадлежащего выполнения Исполнителем обязательств, предусмотренных пунктом</w:t>
      </w:r>
      <w:r w:rsidR="009E7BC4">
        <w:rPr>
          <w:rFonts w:ascii="Times New Roman" w:hAnsi="Times New Roman" w:cs="Times New Roman"/>
          <w:sz w:val="24"/>
          <w:szCs w:val="24"/>
        </w:rPr>
        <w:t xml:space="preserve"> </w:t>
      </w:r>
      <w:r w:rsidR="004D0FC6">
        <w:rPr>
          <w:rFonts w:ascii="Times New Roman" w:hAnsi="Times New Roman" w:cs="Times New Roman"/>
          <w:sz w:val="24"/>
          <w:szCs w:val="24"/>
        </w:rPr>
        <w:t>10</w:t>
      </w:r>
      <w:r w:rsidR="009E7BC4">
        <w:rPr>
          <w:rFonts w:ascii="Times New Roman" w:hAnsi="Times New Roman" w:cs="Times New Roman"/>
          <w:sz w:val="24"/>
          <w:szCs w:val="24"/>
        </w:rPr>
        <w:t>.1</w:t>
      </w:r>
      <w:r w:rsidR="00B06636">
        <w:rPr>
          <w:rFonts w:ascii="Times New Roman" w:hAnsi="Times New Roman" w:cs="Times New Roman"/>
          <w:sz w:val="24"/>
          <w:szCs w:val="24"/>
        </w:rPr>
        <w:t>4</w:t>
      </w:r>
      <w:r w:rsidRPr="0075536F">
        <w:rPr>
          <w:rFonts w:ascii="Times New Roman" w:hAnsi="Times New Roman" w:cs="Times New Roman"/>
          <w:sz w:val="24"/>
          <w:szCs w:val="24"/>
        </w:rPr>
        <w:t xml:space="preserve"> Договора, Заказчик вправе в одностороннем внесудебном порядке расторгнуть Договор.</w:t>
      </w:r>
    </w:p>
    <w:p w14:paraId="664084F1" w14:textId="77777777" w:rsidR="00C96C32" w:rsidRPr="00236CFC" w:rsidRDefault="00C96C32" w:rsidP="00804BC6">
      <w:pPr>
        <w:pStyle w:val="ConsNormal"/>
        <w:widowControl/>
        <w:numPr>
          <w:ilvl w:val="1"/>
          <w:numId w:val="9"/>
        </w:numPr>
        <w:tabs>
          <w:tab w:val="num" w:pos="851"/>
          <w:tab w:val="num" w:pos="1440"/>
        </w:tabs>
        <w:autoSpaceDE/>
        <w:autoSpaceDN/>
        <w:adjustRightInd/>
        <w:ind w:left="851" w:hanging="709"/>
        <w:jc w:val="both"/>
        <w:rPr>
          <w:rFonts w:ascii="Times New Roman" w:hAnsi="Times New Roman" w:cs="Times New Roman"/>
          <w:sz w:val="24"/>
          <w:szCs w:val="24"/>
        </w:rPr>
      </w:pPr>
      <w:r w:rsidRPr="00236CFC">
        <w:rPr>
          <w:rFonts w:ascii="Times New Roman" w:hAnsi="Times New Roman" w:cs="Times New Roman"/>
          <w:sz w:val="24"/>
          <w:szCs w:val="24"/>
        </w:rPr>
        <w:t>Исполнитель обязуется не привлекать и не допускать привлечения в рамках осуществления своей финансово-хозяйственной деятельности к исполнению договорных обязательств организации, имеющие признаки недобросовестности, определенные Постановлением Пленума Высшего Арбитражного Суда Российской Федерации №53 от 12.10.2006г. «Об оценке арбитражными судами обоснованности получения налогоплательщиком налоговой выгоды», Постановлениями Президиума Высшего Арбитражного Суда Российской Федерации №18162/09 от 20.04.2010 г., и/или соответствующие критериям оценки рисков, используемым налоговыми органами в процессе отбора организаций для проведения выездных налоговых проверок в соответствии с Приказом ФНС России  № ММ-3-06/333@ от 30.05.2007г.</w:t>
      </w:r>
    </w:p>
    <w:p w14:paraId="5438F37B" w14:textId="73AD6FEA" w:rsidR="00C96C32" w:rsidRPr="00236CFC" w:rsidRDefault="00C96C32" w:rsidP="00804BC6">
      <w:pPr>
        <w:pStyle w:val="ConsNormal"/>
        <w:widowControl/>
        <w:numPr>
          <w:ilvl w:val="1"/>
          <w:numId w:val="9"/>
        </w:numPr>
        <w:tabs>
          <w:tab w:val="num" w:pos="851"/>
          <w:tab w:val="num" w:pos="1440"/>
        </w:tabs>
        <w:autoSpaceDE/>
        <w:autoSpaceDN/>
        <w:adjustRightInd/>
        <w:ind w:left="851" w:hanging="709"/>
        <w:jc w:val="both"/>
        <w:rPr>
          <w:rFonts w:ascii="Times New Roman" w:hAnsi="Times New Roman" w:cs="Times New Roman"/>
          <w:sz w:val="24"/>
          <w:szCs w:val="24"/>
        </w:rPr>
      </w:pPr>
      <w:r w:rsidRPr="00236CFC">
        <w:rPr>
          <w:rFonts w:ascii="Times New Roman" w:hAnsi="Times New Roman" w:cs="Times New Roman"/>
          <w:sz w:val="24"/>
          <w:szCs w:val="24"/>
        </w:rPr>
        <w:t xml:space="preserve"> Исполнитель обязуется незамедлительно уведомить Заказчика о появлении в ходе исполнения договорных обязательств у привлеченных организаций признаков недобросовестности, указанных в п. </w:t>
      </w:r>
      <w:r w:rsidR="004D0FC6">
        <w:rPr>
          <w:rFonts w:ascii="Times New Roman" w:hAnsi="Times New Roman" w:cs="Times New Roman"/>
          <w:sz w:val="24"/>
          <w:szCs w:val="24"/>
        </w:rPr>
        <w:t>10</w:t>
      </w:r>
      <w:r w:rsidRPr="00236CFC">
        <w:rPr>
          <w:rFonts w:ascii="Times New Roman" w:hAnsi="Times New Roman" w:cs="Times New Roman"/>
          <w:sz w:val="24"/>
          <w:szCs w:val="24"/>
        </w:rPr>
        <w:t>.1</w:t>
      </w:r>
      <w:r w:rsidR="000E5832" w:rsidRPr="003B093A">
        <w:rPr>
          <w:rFonts w:ascii="Times New Roman" w:hAnsi="Times New Roman" w:cs="Times New Roman"/>
          <w:sz w:val="24"/>
          <w:szCs w:val="24"/>
        </w:rPr>
        <w:t>6</w:t>
      </w:r>
      <w:r w:rsidRPr="00236CFC">
        <w:rPr>
          <w:rFonts w:ascii="Times New Roman" w:hAnsi="Times New Roman" w:cs="Times New Roman"/>
          <w:sz w:val="24"/>
          <w:szCs w:val="24"/>
        </w:rPr>
        <w:t xml:space="preserve"> настоящего договора, а также обеспечить </w:t>
      </w:r>
      <w:r w:rsidRPr="00236CFC">
        <w:rPr>
          <w:rFonts w:ascii="Times New Roman" w:hAnsi="Times New Roman" w:cs="Times New Roman"/>
          <w:sz w:val="24"/>
          <w:szCs w:val="24"/>
        </w:rPr>
        <w:lastRenderedPageBreak/>
        <w:t>прекращение участия таких организаций в исполнении соответствующих договорных обязательств.</w:t>
      </w:r>
    </w:p>
    <w:p w14:paraId="27E19F09" w14:textId="19F09BA5" w:rsidR="00C96C32" w:rsidRPr="00236CFC" w:rsidRDefault="00C96C32" w:rsidP="00804BC6">
      <w:pPr>
        <w:pStyle w:val="ConsNormal"/>
        <w:widowControl/>
        <w:numPr>
          <w:ilvl w:val="1"/>
          <w:numId w:val="9"/>
        </w:numPr>
        <w:tabs>
          <w:tab w:val="num" w:pos="851"/>
          <w:tab w:val="num" w:pos="1440"/>
        </w:tabs>
        <w:autoSpaceDE/>
        <w:autoSpaceDN/>
        <w:adjustRightInd/>
        <w:ind w:left="851" w:hanging="709"/>
        <w:jc w:val="both"/>
        <w:rPr>
          <w:rFonts w:ascii="Times New Roman" w:hAnsi="Times New Roman" w:cs="Times New Roman"/>
          <w:sz w:val="24"/>
          <w:szCs w:val="24"/>
        </w:rPr>
      </w:pPr>
      <w:r w:rsidRPr="00236CFC">
        <w:rPr>
          <w:rFonts w:ascii="Times New Roman" w:hAnsi="Times New Roman" w:cs="Times New Roman"/>
          <w:sz w:val="24"/>
          <w:szCs w:val="24"/>
        </w:rPr>
        <w:t xml:space="preserve"> Исполнитель подтверждает, что на момент подписания настоящего договора, у него отсутствуют действующие договоры, к исполнению которых привлечены организации, имеющие признаки, установленные пунктом </w:t>
      </w:r>
      <w:r w:rsidR="004D0FC6">
        <w:rPr>
          <w:rFonts w:ascii="Times New Roman" w:hAnsi="Times New Roman" w:cs="Times New Roman"/>
          <w:sz w:val="24"/>
          <w:szCs w:val="24"/>
        </w:rPr>
        <w:t>10</w:t>
      </w:r>
      <w:r w:rsidRPr="00236CFC">
        <w:rPr>
          <w:rFonts w:ascii="Times New Roman" w:hAnsi="Times New Roman" w:cs="Times New Roman"/>
          <w:sz w:val="24"/>
          <w:szCs w:val="24"/>
        </w:rPr>
        <w:t>.1</w:t>
      </w:r>
      <w:r w:rsidR="000E5832" w:rsidRPr="003B093A">
        <w:rPr>
          <w:rFonts w:ascii="Times New Roman" w:hAnsi="Times New Roman" w:cs="Times New Roman"/>
          <w:sz w:val="24"/>
          <w:szCs w:val="24"/>
        </w:rPr>
        <w:t>6</w:t>
      </w:r>
      <w:r w:rsidRPr="00236CFC">
        <w:rPr>
          <w:rFonts w:ascii="Times New Roman" w:hAnsi="Times New Roman" w:cs="Times New Roman"/>
          <w:sz w:val="24"/>
          <w:szCs w:val="24"/>
        </w:rPr>
        <w:t xml:space="preserve"> </w:t>
      </w:r>
      <w:r w:rsidR="009B640E">
        <w:rPr>
          <w:rFonts w:ascii="Times New Roman" w:hAnsi="Times New Roman" w:cs="Times New Roman"/>
          <w:sz w:val="24"/>
          <w:szCs w:val="24"/>
        </w:rPr>
        <w:t>Договора</w:t>
      </w:r>
      <w:r w:rsidRPr="00236CFC">
        <w:rPr>
          <w:rFonts w:ascii="Times New Roman" w:hAnsi="Times New Roman" w:cs="Times New Roman"/>
          <w:sz w:val="24"/>
          <w:szCs w:val="24"/>
        </w:rPr>
        <w:t>.</w:t>
      </w:r>
    </w:p>
    <w:p w14:paraId="159EDE96" w14:textId="29B5200E" w:rsidR="00C96C32" w:rsidRPr="00236CFC" w:rsidRDefault="00C96C32" w:rsidP="00804BC6">
      <w:pPr>
        <w:pStyle w:val="ConsNormal"/>
        <w:widowControl/>
        <w:numPr>
          <w:ilvl w:val="1"/>
          <w:numId w:val="9"/>
        </w:numPr>
        <w:tabs>
          <w:tab w:val="num" w:pos="851"/>
          <w:tab w:val="num" w:pos="1440"/>
        </w:tabs>
        <w:autoSpaceDE/>
        <w:autoSpaceDN/>
        <w:adjustRightInd/>
        <w:ind w:left="851" w:hanging="709"/>
        <w:jc w:val="both"/>
        <w:rPr>
          <w:rFonts w:ascii="Times New Roman" w:hAnsi="Times New Roman" w:cs="Times New Roman"/>
          <w:sz w:val="24"/>
          <w:szCs w:val="24"/>
        </w:rPr>
      </w:pPr>
      <w:r w:rsidRPr="00236CFC">
        <w:rPr>
          <w:rFonts w:ascii="Times New Roman" w:hAnsi="Times New Roman" w:cs="Times New Roman"/>
          <w:sz w:val="24"/>
          <w:szCs w:val="24"/>
        </w:rPr>
        <w:t xml:space="preserve"> При нарушении Исполнителем обязательств, установленных пунктами </w:t>
      </w:r>
      <w:r w:rsidR="004D0FC6">
        <w:rPr>
          <w:rFonts w:ascii="Times New Roman" w:hAnsi="Times New Roman" w:cs="Times New Roman"/>
          <w:sz w:val="24"/>
          <w:szCs w:val="24"/>
        </w:rPr>
        <w:t>10</w:t>
      </w:r>
      <w:r w:rsidRPr="00236CFC">
        <w:rPr>
          <w:rFonts w:ascii="Times New Roman" w:hAnsi="Times New Roman" w:cs="Times New Roman"/>
          <w:sz w:val="24"/>
          <w:szCs w:val="24"/>
        </w:rPr>
        <w:t>.1</w:t>
      </w:r>
      <w:r w:rsidR="000E5832" w:rsidRPr="003B093A">
        <w:rPr>
          <w:rFonts w:ascii="Times New Roman" w:hAnsi="Times New Roman" w:cs="Times New Roman"/>
          <w:sz w:val="24"/>
          <w:szCs w:val="24"/>
        </w:rPr>
        <w:t>6</w:t>
      </w:r>
      <w:r w:rsidR="004D0FC6">
        <w:rPr>
          <w:rFonts w:ascii="Times New Roman" w:hAnsi="Times New Roman" w:cs="Times New Roman"/>
          <w:sz w:val="24"/>
          <w:szCs w:val="24"/>
        </w:rPr>
        <w:t>, 10</w:t>
      </w:r>
      <w:r w:rsidRPr="00236CFC">
        <w:rPr>
          <w:rFonts w:ascii="Times New Roman" w:hAnsi="Times New Roman" w:cs="Times New Roman"/>
          <w:sz w:val="24"/>
          <w:szCs w:val="24"/>
        </w:rPr>
        <w:t>.1</w:t>
      </w:r>
      <w:r w:rsidR="000E5832" w:rsidRPr="003B093A">
        <w:rPr>
          <w:rFonts w:ascii="Times New Roman" w:hAnsi="Times New Roman" w:cs="Times New Roman"/>
          <w:sz w:val="24"/>
          <w:szCs w:val="24"/>
        </w:rPr>
        <w:t>7</w:t>
      </w:r>
      <w:r w:rsidRPr="00236CFC">
        <w:rPr>
          <w:rFonts w:ascii="Times New Roman" w:hAnsi="Times New Roman" w:cs="Times New Roman"/>
          <w:sz w:val="24"/>
          <w:szCs w:val="24"/>
        </w:rPr>
        <w:t xml:space="preserve">, </w:t>
      </w:r>
      <w:r w:rsidR="004D0FC6">
        <w:rPr>
          <w:rFonts w:ascii="Times New Roman" w:hAnsi="Times New Roman" w:cs="Times New Roman"/>
          <w:sz w:val="24"/>
          <w:szCs w:val="24"/>
        </w:rPr>
        <w:t>10</w:t>
      </w:r>
      <w:r w:rsidRPr="00236CFC">
        <w:rPr>
          <w:rFonts w:ascii="Times New Roman" w:hAnsi="Times New Roman" w:cs="Times New Roman"/>
          <w:sz w:val="24"/>
          <w:szCs w:val="24"/>
        </w:rPr>
        <w:t>.1</w:t>
      </w:r>
      <w:r w:rsidR="00132324">
        <w:rPr>
          <w:rFonts w:ascii="Times New Roman" w:hAnsi="Times New Roman" w:cs="Times New Roman"/>
          <w:sz w:val="24"/>
          <w:szCs w:val="24"/>
        </w:rPr>
        <w:t>8</w:t>
      </w:r>
      <w:r w:rsidRPr="00236CFC">
        <w:rPr>
          <w:rFonts w:ascii="Times New Roman" w:hAnsi="Times New Roman" w:cs="Times New Roman"/>
          <w:sz w:val="24"/>
          <w:szCs w:val="24"/>
        </w:rPr>
        <w:t>, Заказчик, вправе:</w:t>
      </w:r>
    </w:p>
    <w:p w14:paraId="0ACDCA75" w14:textId="77777777" w:rsidR="00C96C32" w:rsidRPr="00236CFC" w:rsidRDefault="00C96C32" w:rsidP="00804BC6">
      <w:pPr>
        <w:pStyle w:val="ConsNormal"/>
        <w:widowControl/>
        <w:tabs>
          <w:tab w:val="num" w:pos="851"/>
        </w:tabs>
        <w:ind w:left="851" w:firstLine="0"/>
        <w:jc w:val="both"/>
        <w:rPr>
          <w:rFonts w:ascii="Times New Roman" w:hAnsi="Times New Roman" w:cs="Times New Roman"/>
          <w:sz w:val="24"/>
          <w:szCs w:val="24"/>
        </w:rPr>
      </w:pPr>
      <w:r w:rsidRPr="00236CFC">
        <w:rPr>
          <w:rFonts w:ascii="Times New Roman" w:hAnsi="Times New Roman" w:cs="Times New Roman"/>
          <w:sz w:val="24"/>
          <w:szCs w:val="24"/>
        </w:rPr>
        <w:t>- заявить отказ от исполнения указанного договора в одностороннем порядке путем направления соответствующего уведомления;</w:t>
      </w:r>
    </w:p>
    <w:p w14:paraId="13DC9331" w14:textId="249B7601" w:rsidR="00C96C32" w:rsidRPr="00236CFC" w:rsidRDefault="00C96C32" w:rsidP="00804BC6">
      <w:pPr>
        <w:pStyle w:val="ConsNormal"/>
        <w:widowControl/>
        <w:tabs>
          <w:tab w:val="num" w:pos="851"/>
        </w:tabs>
        <w:ind w:left="851" w:firstLine="0"/>
        <w:jc w:val="both"/>
        <w:rPr>
          <w:rFonts w:ascii="Times New Roman" w:hAnsi="Times New Roman" w:cs="Times New Roman"/>
          <w:sz w:val="24"/>
          <w:szCs w:val="24"/>
        </w:rPr>
      </w:pPr>
      <w:r w:rsidRPr="00236CFC">
        <w:rPr>
          <w:rFonts w:ascii="Times New Roman" w:hAnsi="Times New Roman" w:cs="Times New Roman"/>
          <w:sz w:val="24"/>
          <w:szCs w:val="24"/>
        </w:rPr>
        <w:t>- независимо от расторжения договора предъявить требование к Исполнителю об уплате убытков, причиненных Заказчику, а также штрафа в размере 2% от договорной цены;</w:t>
      </w:r>
    </w:p>
    <w:p w14:paraId="10078A7B" w14:textId="77777777" w:rsidR="00C96C32" w:rsidRPr="00236CFC" w:rsidRDefault="00C96C32" w:rsidP="00804BC6">
      <w:pPr>
        <w:pStyle w:val="ConsNormal"/>
        <w:widowControl/>
        <w:tabs>
          <w:tab w:val="num" w:pos="851"/>
        </w:tabs>
        <w:ind w:left="851" w:firstLine="0"/>
        <w:jc w:val="both"/>
        <w:rPr>
          <w:rFonts w:ascii="Times New Roman" w:hAnsi="Times New Roman" w:cs="Times New Roman"/>
          <w:sz w:val="24"/>
          <w:szCs w:val="24"/>
        </w:rPr>
      </w:pPr>
      <w:r w:rsidRPr="00236CFC">
        <w:rPr>
          <w:rFonts w:ascii="Times New Roman" w:hAnsi="Times New Roman" w:cs="Times New Roman"/>
          <w:sz w:val="24"/>
          <w:szCs w:val="24"/>
        </w:rPr>
        <w:t>- приостановить осуществление платежей, причитающихся, Исполнителю до уплаты указанных выше санкций. При этом Заказчик не будет считаться просрочившим и/или нарушившим свои обязательства по договору.</w:t>
      </w:r>
    </w:p>
    <w:p w14:paraId="19093EA3" w14:textId="23818521" w:rsidR="00866D45" w:rsidRDefault="00866D45" w:rsidP="007E18EE">
      <w:pPr>
        <w:pStyle w:val="ConsNormal"/>
        <w:widowControl/>
        <w:numPr>
          <w:ilvl w:val="1"/>
          <w:numId w:val="9"/>
        </w:numPr>
        <w:tabs>
          <w:tab w:val="num" w:pos="142"/>
          <w:tab w:val="num" w:pos="1440"/>
        </w:tabs>
        <w:autoSpaceDE/>
        <w:autoSpaceDN/>
        <w:adjustRightInd/>
        <w:ind w:left="851" w:hanging="709"/>
        <w:jc w:val="both"/>
        <w:rPr>
          <w:rFonts w:ascii="Times New Roman" w:hAnsi="Times New Roman" w:cs="Times New Roman"/>
          <w:sz w:val="24"/>
          <w:szCs w:val="24"/>
        </w:rPr>
      </w:pPr>
      <w:r w:rsidRPr="00831618">
        <w:rPr>
          <w:rFonts w:ascii="Times New Roman" w:hAnsi="Times New Roman" w:cs="Times New Roman"/>
          <w:sz w:val="24"/>
          <w:szCs w:val="24"/>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w:t>
      </w:r>
      <w:proofErr w:type="spellStart"/>
      <w:r w:rsidRPr="00831618">
        <w:rPr>
          <w:rFonts w:ascii="Times New Roman" w:hAnsi="Times New Roman" w:cs="Times New Roman"/>
          <w:sz w:val="24"/>
          <w:szCs w:val="24"/>
        </w:rPr>
        <w:t>коронавирусной</w:t>
      </w:r>
      <w:proofErr w:type="spellEnd"/>
      <w:r w:rsidRPr="00831618">
        <w:rPr>
          <w:rFonts w:ascii="Times New Roman" w:hAnsi="Times New Roman" w:cs="Times New Roman"/>
          <w:sz w:val="24"/>
          <w:szCs w:val="24"/>
        </w:rPr>
        <w:t xml:space="preserve"> инфекции COVID-19, о которых сторонам известно на дату заключения настоящего Договора.</w:t>
      </w:r>
    </w:p>
    <w:p w14:paraId="3ADD0F57" w14:textId="6687AA82" w:rsidR="007E18EE" w:rsidRDefault="007E18EE" w:rsidP="007E18EE">
      <w:pPr>
        <w:pStyle w:val="ConsNormal"/>
        <w:widowControl/>
        <w:numPr>
          <w:ilvl w:val="1"/>
          <w:numId w:val="9"/>
        </w:numPr>
        <w:tabs>
          <w:tab w:val="num" w:pos="142"/>
          <w:tab w:val="left" w:pos="1134"/>
        </w:tabs>
        <w:autoSpaceDE/>
        <w:autoSpaceDN/>
        <w:adjustRightInd/>
        <w:ind w:left="851" w:hanging="709"/>
        <w:jc w:val="both"/>
        <w:rPr>
          <w:rFonts w:ascii="Times New Roman" w:hAnsi="Times New Roman" w:cs="Times New Roman"/>
          <w:sz w:val="24"/>
          <w:szCs w:val="24"/>
        </w:rPr>
      </w:pPr>
      <w:r w:rsidRPr="007E18EE">
        <w:rPr>
          <w:rFonts w:ascii="Times New Roman" w:hAnsi="Times New Roman" w:cs="Times New Roman"/>
          <w:sz w:val="24"/>
          <w:szCs w:val="24"/>
        </w:rPr>
        <w:t>Во исполнение постановления Правительства РФ от 03.12.2020 № 2013 «О минимальной доле закупок товаров российского происхождения» Поставщик (Подрядчик, Исполнитель)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w:t>
      </w:r>
      <w:r>
        <w:rPr>
          <w:rFonts w:ascii="Times New Roman" w:hAnsi="Times New Roman" w:cs="Times New Roman"/>
          <w:sz w:val="24"/>
          <w:szCs w:val="24"/>
        </w:rPr>
        <w:t xml:space="preserve"> 5</w:t>
      </w:r>
      <w:r w:rsidRPr="007E18EE">
        <w:rPr>
          <w:rFonts w:ascii="Times New Roman" w:hAnsi="Times New Roman" w:cs="Times New Roman"/>
          <w:sz w:val="24"/>
          <w:szCs w:val="24"/>
        </w:rPr>
        <w:t xml:space="preserve">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14:paraId="7DA52DC4" w14:textId="6E8BA26D" w:rsidR="004465F4" w:rsidRPr="00165CB2" w:rsidRDefault="004465F4" w:rsidP="004465F4">
      <w:pPr>
        <w:pStyle w:val="ConsNormal"/>
        <w:widowControl/>
        <w:numPr>
          <w:ilvl w:val="1"/>
          <w:numId w:val="9"/>
        </w:numPr>
        <w:tabs>
          <w:tab w:val="clear" w:pos="502"/>
          <w:tab w:val="num" w:pos="851"/>
        </w:tabs>
        <w:autoSpaceDE/>
        <w:autoSpaceDN/>
        <w:adjustRightInd/>
        <w:ind w:left="851" w:hanging="709"/>
        <w:jc w:val="both"/>
        <w:rPr>
          <w:rFonts w:ascii="Times New Roman" w:hAnsi="Times New Roman" w:cs="Times New Roman"/>
          <w:sz w:val="24"/>
          <w:szCs w:val="24"/>
        </w:rPr>
      </w:pPr>
      <w:r w:rsidRPr="004465F4">
        <w:rPr>
          <w:rFonts w:ascii="Times New Roman" w:hAnsi="Times New Roman" w:cs="Times New Roman"/>
          <w:sz w:val="24"/>
          <w:szCs w:val="24"/>
        </w:rPr>
        <w:t>Во исполнение постановления Правительства РФ от 03.12.2020 № 2013 «О  минимальной доле закупок товаров российского происхождения» (далее – Постановление  № 2013) Поставщик (Подрядчик, Исполнитель) обязуется не осуществлять замену товара (товаров), содержащегося (содержащихся) в одном из реестров, предусмотренных  пунктом 2 Постановления № 2013*, на товар (товары), не  содержащийся  (не содержащиеся) в таких реестрах.</w:t>
      </w:r>
    </w:p>
    <w:p w14:paraId="33DC4C4E" w14:textId="7BF73756" w:rsidR="00C96C32" w:rsidRDefault="00C96C32" w:rsidP="007E18EE">
      <w:pPr>
        <w:pStyle w:val="ConsNormal"/>
        <w:widowControl/>
        <w:numPr>
          <w:ilvl w:val="1"/>
          <w:numId w:val="9"/>
        </w:numPr>
        <w:tabs>
          <w:tab w:val="num" w:pos="142"/>
          <w:tab w:val="num" w:pos="1440"/>
        </w:tabs>
        <w:autoSpaceDE/>
        <w:autoSpaceDN/>
        <w:adjustRightInd/>
        <w:ind w:left="851" w:hanging="709"/>
        <w:jc w:val="both"/>
        <w:rPr>
          <w:rFonts w:ascii="Times New Roman" w:hAnsi="Times New Roman" w:cs="Times New Roman"/>
          <w:sz w:val="24"/>
          <w:szCs w:val="24"/>
        </w:rPr>
      </w:pPr>
      <w:r w:rsidRPr="00236CFC">
        <w:rPr>
          <w:rFonts w:ascii="Times New Roman" w:hAnsi="Times New Roman" w:cs="Times New Roman"/>
          <w:sz w:val="24"/>
          <w:szCs w:val="24"/>
        </w:rPr>
        <w:t>Настоящий договор заключен в двух экземплярах, имеющих одинаковую юридическую силу, по одному экземпляру для каждой из сторон.</w:t>
      </w:r>
    </w:p>
    <w:p w14:paraId="5612E470" w14:textId="2DD282D1" w:rsidR="004465F4" w:rsidRDefault="004465F4" w:rsidP="004465F4">
      <w:pPr>
        <w:pStyle w:val="ConsNormal"/>
        <w:widowControl/>
        <w:tabs>
          <w:tab w:val="num" w:pos="502"/>
          <w:tab w:val="num" w:pos="1440"/>
        </w:tabs>
        <w:autoSpaceDE/>
        <w:autoSpaceDN/>
        <w:adjustRightInd/>
        <w:jc w:val="both"/>
        <w:rPr>
          <w:rFonts w:ascii="Times New Roman" w:hAnsi="Times New Roman" w:cs="Times New Roman"/>
          <w:sz w:val="24"/>
          <w:szCs w:val="24"/>
        </w:rPr>
      </w:pPr>
    </w:p>
    <w:p w14:paraId="41CDF536" w14:textId="154502A5" w:rsidR="0060157A" w:rsidRDefault="0060157A" w:rsidP="004465F4">
      <w:pPr>
        <w:pStyle w:val="ConsNormal"/>
        <w:widowControl/>
        <w:tabs>
          <w:tab w:val="num" w:pos="502"/>
          <w:tab w:val="num" w:pos="1440"/>
        </w:tabs>
        <w:autoSpaceDE/>
        <w:autoSpaceDN/>
        <w:adjustRightInd/>
        <w:jc w:val="both"/>
        <w:rPr>
          <w:rFonts w:ascii="Times New Roman" w:hAnsi="Times New Roman" w:cs="Times New Roman"/>
          <w:sz w:val="24"/>
          <w:szCs w:val="24"/>
        </w:rPr>
      </w:pPr>
    </w:p>
    <w:p w14:paraId="1383283F" w14:textId="77777777" w:rsidR="0060157A" w:rsidRDefault="0060157A" w:rsidP="004465F4">
      <w:pPr>
        <w:pStyle w:val="ConsNormal"/>
        <w:widowControl/>
        <w:tabs>
          <w:tab w:val="num" w:pos="502"/>
          <w:tab w:val="num" w:pos="1440"/>
        </w:tabs>
        <w:autoSpaceDE/>
        <w:autoSpaceDN/>
        <w:adjustRightInd/>
        <w:jc w:val="both"/>
        <w:rPr>
          <w:rFonts w:ascii="Times New Roman" w:hAnsi="Times New Roman" w:cs="Times New Roman"/>
          <w:sz w:val="24"/>
          <w:szCs w:val="24"/>
        </w:rPr>
      </w:pPr>
    </w:p>
    <w:p w14:paraId="78EEEBBD" w14:textId="00D6BBAF" w:rsidR="004465F4" w:rsidRDefault="004465F4" w:rsidP="004465F4">
      <w:pPr>
        <w:pStyle w:val="ConsNormal"/>
        <w:widowControl/>
        <w:tabs>
          <w:tab w:val="num" w:pos="502"/>
          <w:tab w:val="num" w:pos="1440"/>
        </w:tabs>
        <w:autoSpaceDE/>
        <w:autoSpaceDN/>
        <w:adjustRightInd/>
        <w:jc w:val="both"/>
        <w:rPr>
          <w:rFonts w:ascii="Times New Roman" w:hAnsi="Times New Roman" w:cs="Times New Roman"/>
          <w:sz w:val="24"/>
          <w:szCs w:val="24"/>
        </w:rPr>
      </w:pPr>
    </w:p>
    <w:p w14:paraId="38182B0D" w14:textId="77777777" w:rsidR="004465F4" w:rsidRDefault="004465F4" w:rsidP="004465F4">
      <w:pPr>
        <w:jc w:val="both"/>
      </w:pPr>
      <w:r w:rsidRPr="00AA4144">
        <w:rPr>
          <w:vertAlign w:val="superscript"/>
        </w:rPr>
        <w:t>*</w:t>
      </w:r>
      <w:r w:rsidRPr="00AA4144">
        <w:rPr>
          <w:sz w:val="20"/>
          <w:szCs w:val="20"/>
        </w:rPr>
        <w:t xml:space="preserve"> </w:t>
      </w:r>
      <w:r w:rsidRPr="00F55885">
        <w:rPr>
          <w:sz w:val="20"/>
          <w:szCs w:val="20"/>
        </w:rPr>
        <w:t xml:space="preserve">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r w:rsidRPr="00663301">
        <w:rPr>
          <w:sz w:val="20"/>
          <w:szCs w:val="20"/>
        </w:rPr>
        <w:t>постановлением</w:t>
      </w:r>
      <w:r w:rsidRPr="00F55885">
        <w:rPr>
          <w:sz w:val="20"/>
          <w:szCs w:val="20"/>
        </w:rPr>
        <w:t xml:space="preserve"> Правительства Российской </w:t>
      </w:r>
      <w:r>
        <w:rPr>
          <w:sz w:val="20"/>
          <w:szCs w:val="20"/>
        </w:rPr>
        <w:t>Федерации от 30 апреля 2020 г. №</w:t>
      </w:r>
      <w:r w:rsidRPr="00F55885">
        <w:rPr>
          <w:sz w:val="20"/>
          <w:szCs w:val="20"/>
        </w:rPr>
        <w:t xml:space="preserve"> 616 </w:t>
      </w:r>
      <w:r>
        <w:rPr>
          <w:sz w:val="20"/>
          <w:szCs w:val="20"/>
        </w:rPr>
        <w:t>«</w:t>
      </w:r>
      <w:r w:rsidRPr="00F55885">
        <w:rPr>
          <w:sz w:val="20"/>
          <w:szCs w:val="20"/>
        </w:rPr>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Pr>
          <w:sz w:val="20"/>
          <w:szCs w:val="20"/>
        </w:rPr>
        <w:t>»</w:t>
      </w:r>
      <w:r w:rsidRPr="00F55885">
        <w:rPr>
          <w:sz w:val="20"/>
          <w:szCs w:val="20"/>
        </w:rPr>
        <w:t xml:space="preserve"> </w:t>
      </w:r>
      <w:r w:rsidRPr="00F55885">
        <w:rPr>
          <w:b/>
          <w:sz w:val="20"/>
          <w:szCs w:val="20"/>
        </w:rPr>
        <w:t>ИЛИ</w:t>
      </w:r>
      <w:r w:rsidRPr="00F55885">
        <w:rPr>
          <w:sz w:val="20"/>
          <w:szCs w:val="20"/>
        </w:rPr>
        <w:t xml:space="preserve"> в единый реестр российской радиоэлектронной продукции, предусмотренный </w:t>
      </w:r>
      <w:r w:rsidRPr="00663301">
        <w:rPr>
          <w:sz w:val="20"/>
          <w:szCs w:val="20"/>
        </w:rPr>
        <w:t>постановлением</w:t>
      </w:r>
      <w:r w:rsidRPr="00F55885">
        <w:rPr>
          <w:sz w:val="20"/>
          <w:szCs w:val="20"/>
        </w:rPr>
        <w:t xml:space="preserve"> Правительства Российской Феде</w:t>
      </w:r>
      <w:r>
        <w:rPr>
          <w:sz w:val="20"/>
          <w:szCs w:val="20"/>
        </w:rPr>
        <w:t>рации от 10 июля 2019 г. № 878 «</w:t>
      </w:r>
      <w:r w:rsidRPr="00F55885">
        <w:rPr>
          <w:sz w:val="20"/>
          <w:szCs w:val="20"/>
        </w:rPr>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w:t>
      </w:r>
      <w:r>
        <w:rPr>
          <w:sz w:val="20"/>
          <w:szCs w:val="20"/>
        </w:rPr>
        <w:t>дерации от 16 сентября 2016 г. №</w:t>
      </w:r>
      <w:r w:rsidRPr="00F55885">
        <w:rPr>
          <w:sz w:val="20"/>
          <w:szCs w:val="20"/>
        </w:rPr>
        <w:t xml:space="preserve"> 925 и признании утратившими силу некоторых актов Пра</w:t>
      </w:r>
      <w:r>
        <w:rPr>
          <w:sz w:val="20"/>
          <w:szCs w:val="20"/>
        </w:rPr>
        <w:t>вительства Российской Федерации»</w:t>
      </w:r>
    </w:p>
    <w:p w14:paraId="2B55682C" w14:textId="7DC6D5CD" w:rsidR="0076697B" w:rsidRDefault="0076697B" w:rsidP="0076697B">
      <w:pPr>
        <w:pStyle w:val="ConsPlusNormal"/>
        <w:numPr>
          <w:ilvl w:val="0"/>
          <w:numId w:val="12"/>
        </w:numPr>
        <w:autoSpaceDE/>
        <w:autoSpaceDN/>
        <w:adjustRightInd/>
        <w:spacing w:before="120" w:after="120"/>
        <w:jc w:val="center"/>
        <w:rPr>
          <w:rFonts w:ascii="Times New Roman" w:hAnsi="Times New Roman"/>
          <w:b/>
          <w:sz w:val="24"/>
        </w:rPr>
      </w:pPr>
      <w:r>
        <w:rPr>
          <w:rFonts w:ascii="Times New Roman" w:hAnsi="Times New Roman"/>
          <w:b/>
          <w:sz w:val="24"/>
        </w:rPr>
        <w:t>Антикоррупционная оговорка</w:t>
      </w:r>
    </w:p>
    <w:p w14:paraId="39741E44" w14:textId="77777777" w:rsidR="0076697B" w:rsidRPr="00E23800" w:rsidRDefault="0076697B" w:rsidP="0076697B">
      <w:pPr>
        <w:widowControl/>
        <w:numPr>
          <w:ilvl w:val="1"/>
          <w:numId w:val="12"/>
        </w:numPr>
        <w:autoSpaceDE/>
        <w:autoSpaceDN/>
        <w:adjustRightInd/>
        <w:jc w:val="both"/>
      </w:pPr>
      <w:r w:rsidRPr="00E23800">
        <w:lastRenderedPageBreak/>
        <w:t>Исполнителю известно о том, что АО «Петербургская сбытовая компания» ведёт антикоррупционную политику и развивает не допускающую коррупционных проявлений культуру.</w:t>
      </w:r>
    </w:p>
    <w:p w14:paraId="36B9FBC8" w14:textId="77777777" w:rsidR="0076697B" w:rsidRPr="00E23800" w:rsidRDefault="0076697B" w:rsidP="0076697B">
      <w:pPr>
        <w:ind w:left="567" w:firstLine="426"/>
        <w:jc w:val="both"/>
      </w:pPr>
      <w:r w:rsidRPr="00E23800">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7FD02C6" w14:textId="77777777" w:rsidR="0076697B" w:rsidRPr="00E23800" w:rsidRDefault="0076697B" w:rsidP="0076697B">
      <w:pPr>
        <w:ind w:left="567" w:firstLine="426"/>
        <w:jc w:val="both"/>
      </w:pPr>
      <w:r w:rsidRPr="00E23800">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путём.</w:t>
      </w:r>
    </w:p>
    <w:p w14:paraId="6060149C" w14:textId="77777777" w:rsidR="0076697B" w:rsidRPr="00E23800" w:rsidRDefault="0076697B" w:rsidP="0076697B">
      <w:pPr>
        <w:ind w:left="567" w:firstLine="426"/>
        <w:jc w:val="both"/>
      </w:pPr>
      <w:r w:rsidRPr="00E23800">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АО «Петербургская сбытовая компания»: </w:t>
      </w:r>
      <w:hyperlink r:id="rId7" w:history="1">
        <w:r w:rsidRPr="00E23800">
          <w:rPr>
            <w:rStyle w:val="a7"/>
          </w:rPr>
          <w:t>hotline@interrao.ru</w:t>
        </w:r>
      </w:hyperlink>
      <w:r w:rsidRPr="00E23800">
        <w:t>; горячая линия Исполнителя: ______________).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произойдёт.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610384BA" w14:textId="77777777" w:rsidR="0076697B" w:rsidRPr="00E23800" w:rsidRDefault="0076697B" w:rsidP="0076697B">
      <w:pPr>
        <w:ind w:left="567" w:firstLine="426"/>
        <w:jc w:val="both"/>
      </w:pPr>
      <w:r w:rsidRPr="00E23800">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путём.</w:t>
      </w:r>
    </w:p>
    <w:p w14:paraId="5F07CE87" w14:textId="77777777" w:rsidR="0076697B" w:rsidRPr="00E23800" w:rsidRDefault="0076697B" w:rsidP="0076697B">
      <w:pPr>
        <w:widowControl/>
        <w:numPr>
          <w:ilvl w:val="1"/>
          <w:numId w:val="12"/>
        </w:numPr>
        <w:autoSpaceDE/>
        <w:autoSpaceDN/>
        <w:adjustRightInd/>
        <w:jc w:val="both"/>
      </w:pPr>
      <w:r w:rsidRPr="00E23800">
        <w:t>В случае нарушения одной Стороной обязательств воздерживаться от запрещённых в п.9.1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произойдёт,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498AEDA7" w14:textId="77777777" w:rsidR="0076697B" w:rsidRPr="00B66EAE" w:rsidRDefault="0076697B" w:rsidP="0076697B">
      <w:pPr>
        <w:ind w:left="567"/>
        <w:jc w:val="both"/>
        <w:rPr>
          <w:sz w:val="22"/>
          <w:szCs w:val="22"/>
        </w:rPr>
      </w:pPr>
    </w:p>
    <w:p w14:paraId="0261E8E2" w14:textId="33094D3E" w:rsidR="004E07AD" w:rsidRPr="00804BC6" w:rsidRDefault="004E07AD" w:rsidP="00A81F28">
      <w:pPr>
        <w:pStyle w:val="ConsPlusNormal"/>
        <w:numPr>
          <w:ilvl w:val="0"/>
          <w:numId w:val="12"/>
        </w:numPr>
        <w:autoSpaceDE/>
        <w:autoSpaceDN/>
        <w:adjustRightInd/>
        <w:spacing w:before="120" w:after="120"/>
        <w:jc w:val="center"/>
        <w:rPr>
          <w:rFonts w:ascii="Times New Roman" w:hAnsi="Times New Roman"/>
          <w:b/>
          <w:sz w:val="24"/>
        </w:rPr>
      </w:pPr>
      <w:r w:rsidRPr="00804BC6">
        <w:rPr>
          <w:rFonts w:ascii="Times New Roman" w:hAnsi="Times New Roman"/>
          <w:b/>
          <w:sz w:val="24"/>
        </w:rPr>
        <w:t>Заверения об обстоятельствах</w:t>
      </w:r>
    </w:p>
    <w:p w14:paraId="2D9E12AB" w14:textId="77777777" w:rsidR="0076697B" w:rsidRPr="0076697B" w:rsidRDefault="0076697B" w:rsidP="0076697B">
      <w:pPr>
        <w:pStyle w:val="aff4"/>
        <w:numPr>
          <w:ilvl w:val="0"/>
          <w:numId w:val="23"/>
        </w:numPr>
        <w:overflowPunct/>
        <w:autoSpaceDE/>
        <w:autoSpaceDN/>
        <w:adjustRightInd/>
        <w:jc w:val="both"/>
        <w:textAlignment w:val="auto"/>
        <w:rPr>
          <w:vanish/>
          <w:sz w:val="24"/>
          <w:szCs w:val="24"/>
        </w:rPr>
      </w:pPr>
    </w:p>
    <w:p w14:paraId="1FC72EB5" w14:textId="77777777" w:rsidR="0076697B" w:rsidRPr="0076697B" w:rsidRDefault="0076697B" w:rsidP="0076697B">
      <w:pPr>
        <w:pStyle w:val="aff4"/>
        <w:numPr>
          <w:ilvl w:val="0"/>
          <w:numId w:val="23"/>
        </w:numPr>
        <w:overflowPunct/>
        <w:autoSpaceDE/>
        <w:autoSpaceDN/>
        <w:adjustRightInd/>
        <w:jc w:val="both"/>
        <w:textAlignment w:val="auto"/>
        <w:rPr>
          <w:vanish/>
          <w:sz w:val="24"/>
          <w:szCs w:val="24"/>
        </w:rPr>
      </w:pPr>
    </w:p>
    <w:p w14:paraId="012FC580" w14:textId="4004AE2D" w:rsidR="004E07AD" w:rsidRPr="004E07AD" w:rsidRDefault="00132324" w:rsidP="0076697B">
      <w:pPr>
        <w:pStyle w:val="ConsNormal"/>
        <w:widowControl/>
        <w:numPr>
          <w:ilvl w:val="1"/>
          <w:numId w:val="23"/>
        </w:numPr>
        <w:autoSpaceDE/>
        <w:autoSpaceDN/>
        <w:adjustRightInd/>
        <w:jc w:val="both"/>
        <w:rPr>
          <w:rFonts w:ascii="Times New Roman" w:hAnsi="Times New Roman" w:cs="Times New Roman"/>
          <w:sz w:val="24"/>
          <w:szCs w:val="24"/>
        </w:rPr>
      </w:pPr>
      <w:r>
        <w:rPr>
          <w:rFonts w:ascii="Times New Roman" w:hAnsi="Times New Roman" w:cs="Times New Roman"/>
          <w:sz w:val="24"/>
          <w:szCs w:val="24"/>
        </w:rPr>
        <w:t>.</w:t>
      </w:r>
      <w:r w:rsidR="00FF7CB0">
        <w:rPr>
          <w:rFonts w:ascii="Times New Roman" w:hAnsi="Times New Roman" w:cs="Times New Roman"/>
          <w:sz w:val="24"/>
          <w:szCs w:val="24"/>
        </w:rPr>
        <w:t xml:space="preserve"> </w:t>
      </w:r>
      <w:r w:rsidR="00695A3D">
        <w:rPr>
          <w:rFonts w:ascii="Times New Roman" w:hAnsi="Times New Roman" w:cs="Times New Roman"/>
          <w:sz w:val="24"/>
          <w:szCs w:val="24"/>
        </w:rPr>
        <w:t>В соответствии</w:t>
      </w:r>
      <w:r w:rsidR="004E07AD" w:rsidRPr="004E07AD">
        <w:rPr>
          <w:rFonts w:ascii="Times New Roman" w:hAnsi="Times New Roman" w:cs="Times New Roman"/>
          <w:sz w:val="24"/>
          <w:szCs w:val="24"/>
        </w:rPr>
        <w:t xml:space="preserve"> </w:t>
      </w:r>
      <w:r w:rsidR="00695A3D">
        <w:rPr>
          <w:rFonts w:ascii="Times New Roman" w:hAnsi="Times New Roman" w:cs="Times New Roman"/>
          <w:sz w:val="24"/>
          <w:szCs w:val="24"/>
        </w:rPr>
        <w:t xml:space="preserve">со статьей 431.2 Гражданского кодекса </w:t>
      </w:r>
      <w:r w:rsidR="00695A3D" w:rsidRPr="00CE6AEE">
        <w:rPr>
          <w:rFonts w:ascii="Times New Roman" w:hAnsi="Times New Roman" w:cs="Times New Roman"/>
          <w:color w:val="000000" w:themeColor="text1"/>
          <w:sz w:val="24"/>
          <w:szCs w:val="24"/>
        </w:rPr>
        <w:t xml:space="preserve">Российской Федерации </w:t>
      </w:r>
      <w:r w:rsidR="00695A3D">
        <w:rPr>
          <w:rFonts w:ascii="Times New Roman" w:hAnsi="Times New Roman" w:cs="Times New Roman"/>
          <w:color w:val="000000" w:themeColor="text1"/>
          <w:sz w:val="24"/>
          <w:szCs w:val="24"/>
        </w:rPr>
        <w:t>Исполнитель</w:t>
      </w:r>
      <w:r w:rsidR="00695A3D" w:rsidRPr="00CE6AEE">
        <w:rPr>
          <w:rFonts w:ascii="Times New Roman" w:hAnsi="Times New Roman" w:cs="Times New Roman"/>
          <w:color w:val="000000" w:themeColor="text1"/>
          <w:sz w:val="24"/>
          <w:szCs w:val="24"/>
        </w:rPr>
        <w:t xml:space="preserve"> заверяет </w:t>
      </w:r>
      <w:r w:rsidR="00695A3D">
        <w:rPr>
          <w:rFonts w:ascii="Times New Roman" w:hAnsi="Times New Roman" w:cs="Times New Roman"/>
          <w:color w:val="000000" w:themeColor="text1"/>
          <w:sz w:val="24"/>
          <w:szCs w:val="24"/>
        </w:rPr>
        <w:t>Заказчика</w:t>
      </w:r>
      <w:r w:rsidR="00695A3D" w:rsidRPr="00CE6AEE">
        <w:rPr>
          <w:rFonts w:ascii="Times New Roman" w:hAnsi="Times New Roman" w:cs="Times New Roman"/>
          <w:color w:val="000000" w:themeColor="text1"/>
          <w:sz w:val="24"/>
          <w:szCs w:val="24"/>
        </w:rPr>
        <w:t>, что на момент заключения Договора</w:t>
      </w:r>
      <w:r w:rsidR="00695A3D" w:rsidRPr="00CE6AEE">
        <w:rPr>
          <w:rFonts w:ascii="Times New Roman" w:hAnsi="Times New Roman" w:cs="Times New Roman"/>
          <w:iCs/>
          <w:sz w:val="24"/>
          <w:szCs w:val="24"/>
        </w:rPr>
        <w:t>:</w:t>
      </w:r>
    </w:p>
    <w:p w14:paraId="47EFC413" w14:textId="66E72583" w:rsidR="00695A3D" w:rsidRPr="00695A3D" w:rsidRDefault="00695A3D" w:rsidP="00695A3D">
      <w:pPr>
        <w:numPr>
          <w:ilvl w:val="2"/>
          <w:numId w:val="19"/>
        </w:numPr>
        <w:shd w:val="clear" w:color="auto" w:fill="FFFFFF"/>
        <w:tabs>
          <w:tab w:val="left" w:pos="0"/>
          <w:tab w:val="left" w:pos="851"/>
        </w:tabs>
        <w:adjustRightInd/>
        <w:ind w:hanging="294"/>
        <w:jc w:val="both"/>
        <w:rPr>
          <w:color w:val="000000"/>
        </w:rPr>
      </w:pPr>
      <w:r w:rsidRPr="00695A3D">
        <w:rPr>
          <w:color w:val="000000"/>
        </w:rPr>
        <w:t xml:space="preserve">работники и иные физические лица, привлекаемые </w:t>
      </w:r>
      <w:r>
        <w:rPr>
          <w:color w:val="000000"/>
        </w:rPr>
        <w:t>Исполнителем</w:t>
      </w:r>
      <w:r w:rsidRPr="00695A3D">
        <w:rPr>
          <w:color w:val="000000"/>
        </w:rPr>
        <w:t xml:space="preserve">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5441F4AB" w14:textId="70CF0620" w:rsidR="00695A3D" w:rsidRPr="00695A3D" w:rsidRDefault="00695A3D" w:rsidP="00695A3D">
      <w:pPr>
        <w:numPr>
          <w:ilvl w:val="2"/>
          <w:numId w:val="19"/>
        </w:numPr>
        <w:shd w:val="clear" w:color="auto" w:fill="FFFFFF"/>
        <w:tabs>
          <w:tab w:val="left" w:pos="0"/>
          <w:tab w:val="left" w:pos="851"/>
        </w:tabs>
        <w:adjustRightInd/>
        <w:ind w:hanging="294"/>
        <w:jc w:val="both"/>
        <w:rPr>
          <w:color w:val="000000"/>
        </w:rPr>
      </w:pPr>
      <w:r>
        <w:rPr>
          <w:color w:val="000000"/>
        </w:rPr>
        <w:t>Исполнитель</w:t>
      </w:r>
      <w:r w:rsidRPr="00695A3D">
        <w:rPr>
          <w:color w:val="000000"/>
        </w:rPr>
        <w:t xml:space="preserve">, а также привлекаемые им в целях исполнения Договора лица (субподрядчики, </w:t>
      </w:r>
      <w:proofErr w:type="spellStart"/>
      <w:r w:rsidRPr="00695A3D">
        <w:rPr>
          <w:color w:val="000000"/>
        </w:rPr>
        <w:t>субисполнители</w:t>
      </w:r>
      <w:proofErr w:type="spellEnd"/>
      <w:r w:rsidRPr="00695A3D">
        <w:rPr>
          <w:color w:val="000000"/>
        </w:rPr>
        <w:t xml:space="preserve">, субпоставщики и т.п.) обладают ресурсами, технологиями, деловыми связями, знаниями, навыками и умениями, а также опытом, </w:t>
      </w:r>
      <w:r w:rsidRPr="00695A3D">
        <w:rPr>
          <w:color w:val="000000"/>
        </w:rPr>
        <w:lastRenderedPageBreak/>
        <w:t>необходимыми для исполнения обязательств, возникших из Договора;</w:t>
      </w:r>
    </w:p>
    <w:p w14:paraId="015424A2" w14:textId="4678957E" w:rsidR="00695A3D" w:rsidRPr="00695A3D" w:rsidRDefault="00E12634" w:rsidP="00695A3D">
      <w:pPr>
        <w:numPr>
          <w:ilvl w:val="2"/>
          <w:numId w:val="19"/>
        </w:numPr>
        <w:shd w:val="clear" w:color="auto" w:fill="FFFFFF"/>
        <w:tabs>
          <w:tab w:val="left" w:pos="0"/>
          <w:tab w:val="left" w:pos="851"/>
        </w:tabs>
        <w:adjustRightInd/>
        <w:ind w:hanging="294"/>
        <w:jc w:val="both"/>
        <w:rPr>
          <w:color w:val="000000"/>
        </w:rPr>
      </w:pPr>
      <w:r>
        <w:rPr>
          <w:color w:val="000000"/>
        </w:rPr>
        <w:t>Исполнитель</w:t>
      </w:r>
      <w:r w:rsidR="00695A3D" w:rsidRPr="00695A3D">
        <w:rPr>
          <w:color w:val="000000"/>
        </w:rPr>
        <w:t xml:space="preserve">, а также привлекаемые им в целях исполнения Договора лица (субподрядчики, </w:t>
      </w:r>
      <w:proofErr w:type="spellStart"/>
      <w:r w:rsidR="00695A3D" w:rsidRPr="00695A3D">
        <w:rPr>
          <w:color w:val="000000"/>
        </w:rPr>
        <w:t>субисполнители</w:t>
      </w:r>
      <w:proofErr w:type="spellEnd"/>
      <w:r w:rsidR="00695A3D" w:rsidRPr="00695A3D">
        <w:rPr>
          <w:color w:val="000000"/>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00695A3D" w:rsidRPr="00695A3D">
        <w:rPr>
          <w:color w:val="000000"/>
        </w:rPr>
        <w:t>субисполнителя</w:t>
      </w:r>
      <w:proofErr w:type="spellEnd"/>
      <w:r w:rsidR="00695A3D" w:rsidRPr="00695A3D">
        <w:rPr>
          <w:color w:val="000000"/>
        </w:rPr>
        <w:t xml:space="preserve">, субпоставщика и т.п.) </w:t>
      </w:r>
      <w:r>
        <w:rPr>
          <w:color w:val="000000"/>
        </w:rPr>
        <w:t>Исполнитель</w:t>
      </w:r>
      <w:r w:rsidR="00695A3D" w:rsidRPr="00695A3D">
        <w:rPr>
          <w:color w:val="000000"/>
        </w:rPr>
        <w:t xml:space="preserve">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140E0C88" w14:textId="7A5A6FB9" w:rsidR="00695A3D" w:rsidRPr="00695A3D" w:rsidRDefault="00695A3D" w:rsidP="00695A3D">
      <w:pPr>
        <w:numPr>
          <w:ilvl w:val="2"/>
          <w:numId w:val="19"/>
        </w:numPr>
        <w:shd w:val="clear" w:color="auto" w:fill="FFFFFF"/>
        <w:tabs>
          <w:tab w:val="left" w:pos="0"/>
          <w:tab w:val="left" w:pos="851"/>
        </w:tabs>
        <w:adjustRightInd/>
        <w:ind w:hanging="294"/>
        <w:jc w:val="both"/>
        <w:rPr>
          <w:color w:val="000000"/>
        </w:rPr>
      </w:pPr>
      <w:r w:rsidRPr="00695A3D">
        <w:rPr>
          <w:color w:val="000000"/>
        </w:rPr>
        <w:t xml:space="preserve">обязательства по Договору будут исполняться непосредственно </w:t>
      </w:r>
      <w:r w:rsidR="00E12634">
        <w:rPr>
          <w:color w:val="000000"/>
        </w:rPr>
        <w:t>Исполнителем</w:t>
      </w:r>
      <w:r w:rsidRPr="00695A3D">
        <w:rPr>
          <w:color w:val="000000"/>
        </w:rPr>
        <w:t xml:space="preserve"> и (или) лицом (лицами), на которого (которых) </w:t>
      </w:r>
      <w:r w:rsidR="00E12634">
        <w:rPr>
          <w:color w:val="000000"/>
        </w:rPr>
        <w:t>Исполнитель</w:t>
      </w:r>
      <w:r w:rsidRPr="00695A3D">
        <w:rPr>
          <w:color w:val="000000"/>
        </w:rPr>
        <w:t xml:space="preserve"> возложил исполнение обязательств по соответствующему договору; </w:t>
      </w:r>
      <w:r w:rsidR="00E12634">
        <w:rPr>
          <w:color w:val="000000"/>
        </w:rPr>
        <w:t>Исполнитель</w:t>
      </w:r>
      <w:r w:rsidRPr="00695A3D">
        <w:rPr>
          <w:color w:val="000000"/>
        </w:rPr>
        <w:t xml:space="preserve"> несет ответственность за действительность отношений с лицами, привлекаемыми им в целях исполнения обязательств по Договору;</w:t>
      </w:r>
    </w:p>
    <w:p w14:paraId="7A03814A" w14:textId="4B461F7E" w:rsidR="00695A3D" w:rsidRPr="00695A3D" w:rsidRDefault="00E12634" w:rsidP="00695A3D">
      <w:pPr>
        <w:numPr>
          <w:ilvl w:val="2"/>
          <w:numId w:val="19"/>
        </w:numPr>
        <w:shd w:val="clear" w:color="auto" w:fill="FFFFFF"/>
        <w:tabs>
          <w:tab w:val="left" w:pos="0"/>
          <w:tab w:val="left" w:pos="851"/>
        </w:tabs>
        <w:adjustRightInd/>
        <w:ind w:hanging="294"/>
        <w:jc w:val="both"/>
        <w:rPr>
          <w:color w:val="000000"/>
        </w:rPr>
      </w:pPr>
      <w:r>
        <w:rPr>
          <w:color w:val="000000"/>
        </w:rPr>
        <w:t>Исполнитель</w:t>
      </w:r>
      <w:r w:rsidR="00695A3D" w:rsidRPr="00695A3D">
        <w:rPr>
          <w:color w:val="000000"/>
        </w:rPr>
        <w:t xml:space="preserve"> не располагает сведениями о факте подачи кредитором или намерении кредитора подать в отношении </w:t>
      </w:r>
      <w:r>
        <w:rPr>
          <w:color w:val="000000"/>
        </w:rPr>
        <w:t>Исполнителя</w:t>
      </w:r>
      <w:r w:rsidR="00695A3D" w:rsidRPr="00695A3D">
        <w:rPr>
          <w:color w:val="000000"/>
        </w:rPr>
        <w:t xml:space="preserve"> и (или) привлекаемых им </w:t>
      </w:r>
      <w:proofErr w:type="spellStart"/>
      <w:r w:rsidR="00695A3D" w:rsidRPr="00695A3D">
        <w:rPr>
          <w:color w:val="000000"/>
        </w:rPr>
        <w:t>субконтрагентов</w:t>
      </w:r>
      <w:proofErr w:type="spellEnd"/>
      <w:r w:rsidR="00695A3D" w:rsidRPr="00695A3D">
        <w:rPr>
          <w:color w:val="000000"/>
        </w:rPr>
        <w:t xml:space="preserve"> заявления о признании его или их банкротом.</w:t>
      </w:r>
    </w:p>
    <w:p w14:paraId="69611C55" w14:textId="73BBE6FC" w:rsidR="004E07AD" w:rsidRPr="00804BC6" w:rsidRDefault="001B74DC" w:rsidP="001B74DC">
      <w:pPr>
        <w:shd w:val="clear" w:color="auto" w:fill="FFFFFF"/>
        <w:tabs>
          <w:tab w:val="left" w:pos="0"/>
          <w:tab w:val="left" w:pos="851"/>
        </w:tabs>
        <w:adjustRightInd/>
        <w:ind w:left="720"/>
        <w:jc w:val="both"/>
        <w:rPr>
          <w:color w:val="000000"/>
        </w:rPr>
      </w:pPr>
      <w:r>
        <w:rPr>
          <w:color w:val="000000"/>
        </w:rPr>
        <w:t xml:space="preserve">     </w:t>
      </w:r>
      <w:r w:rsidR="00E12634">
        <w:rPr>
          <w:color w:val="000000"/>
        </w:rPr>
        <w:t>Заказчик</w:t>
      </w:r>
      <w:r w:rsidR="00695A3D" w:rsidRPr="00695A3D">
        <w:rPr>
          <w:color w:val="000000"/>
        </w:rPr>
        <w:t xml:space="preserve"> полагается на указанные в настоящем разделе заверения об обстоятельствах при заключении и исполнении настоящего Договора, каждое из указанных заверений имеет для </w:t>
      </w:r>
      <w:r w:rsidR="00E12634">
        <w:rPr>
          <w:color w:val="000000"/>
        </w:rPr>
        <w:t>Заказчика</w:t>
      </w:r>
      <w:r w:rsidR="00695A3D" w:rsidRPr="00695A3D">
        <w:rPr>
          <w:color w:val="000000"/>
        </w:rPr>
        <w:t xml:space="preserve"> существенное значение.</w:t>
      </w:r>
    </w:p>
    <w:p w14:paraId="12BC0C5E" w14:textId="79F5E8FE" w:rsidR="00E12634" w:rsidRDefault="00132324" w:rsidP="001B74DC">
      <w:pPr>
        <w:pStyle w:val="aff4"/>
        <w:numPr>
          <w:ilvl w:val="1"/>
          <w:numId w:val="23"/>
        </w:numPr>
        <w:jc w:val="both"/>
        <w:rPr>
          <w:sz w:val="24"/>
          <w:szCs w:val="24"/>
        </w:rPr>
      </w:pPr>
      <w:r>
        <w:rPr>
          <w:sz w:val="24"/>
          <w:szCs w:val="24"/>
        </w:rPr>
        <w:t>.</w:t>
      </w:r>
      <w:r w:rsidR="00FF7CB0">
        <w:rPr>
          <w:sz w:val="24"/>
          <w:szCs w:val="24"/>
        </w:rPr>
        <w:t xml:space="preserve"> </w:t>
      </w:r>
      <w:r w:rsidR="00E12634" w:rsidRPr="00E12634">
        <w:rPr>
          <w:sz w:val="24"/>
          <w:szCs w:val="24"/>
        </w:rPr>
        <w:t xml:space="preserve">В соответствии со статьей 307 Гражданского кодекса Российской Федерации </w:t>
      </w:r>
      <w:r w:rsidR="00E12634">
        <w:rPr>
          <w:sz w:val="24"/>
          <w:szCs w:val="24"/>
        </w:rPr>
        <w:t>Исполнитель</w:t>
      </w:r>
      <w:r w:rsidR="00E12634" w:rsidRPr="00E12634">
        <w:rPr>
          <w:sz w:val="24"/>
          <w:szCs w:val="24"/>
        </w:rPr>
        <w:t xml:space="preserve"> обязуется обеспечить соответствие своей деятельности и деятельности привлекаемых им лиц (субподрядчиков, </w:t>
      </w:r>
      <w:proofErr w:type="spellStart"/>
      <w:r w:rsidR="00E12634" w:rsidRPr="00E12634">
        <w:rPr>
          <w:sz w:val="24"/>
          <w:szCs w:val="24"/>
        </w:rPr>
        <w:t>субисполнителей</w:t>
      </w:r>
      <w:proofErr w:type="spellEnd"/>
      <w:r w:rsidR="00E12634" w:rsidRPr="00E12634">
        <w:rPr>
          <w:sz w:val="24"/>
          <w:szCs w:val="24"/>
        </w:rPr>
        <w:t xml:space="preserve">, субпоставщиков и </w:t>
      </w:r>
      <w:r w:rsidR="001B74DC">
        <w:rPr>
          <w:sz w:val="24"/>
          <w:szCs w:val="24"/>
        </w:rPr>
        <w:t>т.п.) условиям, указанным в п. 12</w:t>
      </w:r>
      <w:r w:rsidR="00E12634" w:rsidRPr="00E12634">
        <w:rPr>
          <w:sz w:val="24"/>
          <w:szCs w:val="24"/>
        </w:rPr>
        <w:t xml:space="preserve">.1.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w:t>
      </w:r>
      <w:r w:rsidR="00266D0D">
        <w:rPr>
          <w:sz w:val="24"/>
          <w:szCs w:val="24"/>
        </w:rPr>
        <w:t>Исполнитель</w:t>
      </w:r>
      <w:r w:rsidR="001B74DC">
        <w:rPr>
          <w:sz w:val="24"/>
          <w:szCs w:val="24"/>
        </w:rPr>
        <w:t xml:space="preserve"> дает заверения в п. 12</w:t>
      </w:r>
      <w:r w:rsidR="00E12634" w:rsidRPr="00E12634">
        <w:rPr>
          <w:sz w:val="24"/>
          <w:szCs w:val="24"/>
        </w:rPr>
        <w:t xml:space="preserve">.1. Договора на момент его заключения, одновременно являются условиями, исполнение которых </w:t>
      </w:r>
      <w:r w:rsidR="00266D0D">
        <w:rPr>
          <w:sz w:val="24"/>
          <w:szCs w:val="24"/>
        </w:rPr>
        <w:t>Исполнитель</w:t>
      </w:r>
      <w:r w:rsidR="00E12634" w:rsidRPr="00E12634">
        <w:rPr>
          <w:sz w:val="24"/>
          <w:szCs w:val="24"/>
        </w:rPr>
        <w:t xml:space="preserve"> обязуется обеспечить в будущем и отвечать за их неисполнение по правилам главы 25 Гражданского кодекса Российской Федерации.</w:t>
      </w:r>
    </w:p>
    <w:p w14:paraId="33D147E1" w14:textId="77777777" w:rsidR="001B74DC" w:rsidRPr="00E12634" w:rsidRDefault="001B74DC" w:rsidP="001B74DC">
      <w:pPr>
        <w:pStyle w:val="aff4"/>
        <w:ind w:left="420"/>
        <w:rPr>
          <w:sz w:val="24"/>
          <w:szCs w:val="24"/>
        </w:rPr>
      </w:pPr>
    </w:p>
    <w:p w14:paraId="2AE112DC" w14:textId="420F2547" w:rsidR="00937B5D" w:rsidRDefault="00A105CB" w:rsidP="00A105CB">
      <w:pPr>
        <w:pStyle w:val="ConsNormal"/>
        <w:widowControl/>
        <w:autoSpaceDE/>
        <w:autoSpaceDN/>
        <w:adjustRightInd/>
        <w:ind w:left="704" w:firstLine="0"/>
        <w:jc w:val="center"/>
        <w:rPr>
          <w:rFonts w:ascii="Times New Roman" w:hAnsi="Times New Roman"/>
          <w:b/>
          <w:sz w:val="24"/>
        </w:rPr>
      </w:pPr>
      <w:r>
        <w:rPr>
          <w:rFonts w:ascii="Times New Roman" w:hAnsi="Times New Roman"/>
          <w:b/>
          <w:sz w:val="24"/>
        </w:rPr>
        <w:t>13.</w:t>
      </w:r>
      <w:r w:rsidR="00937B5D" w:rsidRPr="00804BC6">
        <w:rPr>
          <w:rFonts w:ascii="Times New Roman" w:hAnsi="Times New Roman"/>
          <w:b/>
          <w:sz w:val="24"/>
        </w:rPr>
        <w:t>Возмещение имущественных потерь</w:t>
      </w:r>
    </w:p>
    <w:p w14:paraId="1F496033" w14:textId="28862EF8" w:rsidR="00A105CB" w:rsidRDefault="00A105CB" w:rsidP="00A105CB">
      <w:pPr>
        <w:pStyle w:val="aff4"/>
        <w:rPr>
          <w:b/>
          <w:sz w:val="24"/>
        </w:rPr>
      </w:pPr>
    </w:p>
    <w:p w14:paraId="5BE104E0" w14:textId="29CB40ED" w:rsidR="007306A9" w:rsidRPr="007306A9" w:rsidRDefault="007306A9" w:rsidP="003B0A7D">
      <w:pPr>
        <w:pStyle w:val="aff4"/>
        <w:ind w:left="709" w:hanging="425"/>
        <w:jc w:val="both"/>
        <w:rPr>
          <w:sz w:val="24"/>
          <w:szCs w:val="24"/>
        </w:rPr>
      </w:pPr>
      <w:r>
        <w:rPr>
          <w:sz w:val="24"/>
          <w:szCs w:val="24"/>
        </w:rPr>
        <w:t>13.1</w:t>
      </w:r>
      <w:r w:rsidR="00C94548">
        <w:rPr>
          <w:sz w:val="24"/>
          <w:szCs w:val="24"/>
        </w:rPr>
        <w:t>.</w:t>
      </w:r>
      <w:r>
        <w:rPr>
          <w:sz w:val="24"/>
          <w:szCs w:val="24"/>
        </w:rPr>
        <w:t xml:space="preserve"> </w:t>
      </w:r>
      <w:r w:rsidRPr="007306A9">
        <w:rPr>
          <w:sz w:val="24"/>
          <w:szCs w:val="24"/>
        </w:rPr>
        <w:t xml:space="preserve">В соответствии со статьей 406.1 Гражданского кодекса Российской Федерации </w:t>
      </w:r>
      <w:r>
        <w:rPr>
          <w:sz w:val="24"/>
          <w:szCs w:val="24"/>
        </w:rPr>
        <w:t>Исполнитель</w:t>
      </w:r>
      <w:r w:rsidRPr="007306A9">
        <w:rPr>
          <w:sz w:val="24"/>
          <w:szCs w:val="24"/>
        </w:rPr>
        <w:t xml:space="preserve"> обязуется возместить </w:t>
      </w:r>
      <w:r>
        <w:rPr>
          <w:sz w:val="24"/>
          <w:szCs w:val="24"/>
        </w:rPr>
        <w:t>Заказчику</w:t>
      </w:r>
      <w:r w:rsidRPr="007306A9">
        <w:rPr>
          <w:sz w:val="24"/>
          <w:szCs w:val="24"/>
        </w:rPr>
        <w:t xml:space="preserve"> полностью все его имущественные потери, в том числе возникшие: </w:t>
      </w:r>
    </w:p>
    <w:p w14:paraId="6284E9ED" w14:textId="132A48CC" w:rsidR="007306A9" w:rsidRPr="007306A9" w:rsidRDefault="007306A9" w:rsidP="003B0A7D">
      <w:pPr>
        <w:pStyle w:val="aff4"/>
        <w:ind w:left="709" w:hanging="425"/>
        <w:jc w:val="both"/>
        <w:rPr>
          <w:sz w:val="24"/>
          <w:szCs w:val="24"/>
        </w:rPr>
      </w:pPr>
      <w:r>
        <w:rPr>
          <w:sz w:val="24"/>
          <w:szCs w:val="24"/>
        </w:rPr>
        <w:t>13</w:t>
      </w:r>
      <w:r w:rsidRPr="007306A9">
        <w:rPr>
          <w:sz w:val="24"/>
          <w:szCs w:val="24"/>
        </w:rPr>
        <w:t xml:space="preserve">.1.1. в связи с неисполнением или ненадлежащим исполнением </w:t>
      </w:r>
      <w:r>
        <w:rPr>
          <w:sz w:val="24"/>
          <w:szCs w:val="24"/>
        </w:rPr>
        <w:t>Исполнителем</w:t>
      </w:r>
      <w:r w:rsidRPr="007306A9">
        <w:rPr>
          <w:sz w:val="24"/>
          <w:szCs w:val="24"/>
        </w:rPr>
        <w:t xml:space="preserve">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w:t>
      </w:r>
      <w:r>
        <w:rPr>
          <w:sz w:val="24"/>
          <w:szCs w:val="24"/>
        </w:rPr>
        <w:t>Исполнителя</w:t>
      </w:r>
      <w:r w:rsidRPr="007306A9">
        <w:rPr>
          <w:sz w:val="24"/>
          <w:szCs w:val="24"/>
        </w:rPr>
        <w:t xml:space="preserve">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Контрагент о данных фактах или нет), в случае наступления совокупности следующих обстоятельств:</w:t>
      </w:r>
    </w:p>
    <w:p w14:paraId="200F2029" w14:textId="64C47559" w:rsidR="007306A9" w:rsidRPr="007306A9" w:rsidRDefault="003B0A7D" w:rsidP="003B0A7D">
      <w:pPr>
        <w:pStyle w:val="aff4"/>
        <w:ind w:left="709"/>
        <w:jc w:val="both"/>
        <w:rPr>
          <w:sz w:val="24"/>
          <w:szCs w:val="24"/>
        </w:rPr>
      </w:pPr>
      <w:r>
        <w:rPr>
          <w:sz w:val="24"/>
          <w:szCs w:val="24"/>
        </w:rPr>
        <w:t xml:space="preserve">        </w:t>
      </w:r>
      <w:r w:rsidR="007306A9" w:rsidRPr="007306A9">
        <w:rPr>
          <w:sz w:val="24"/>
          <w:szCs w:val="24"/>
        </w:rPr>
        <w:t xml:space="preserve">а) в порядке применения статьи 101 Налогового кодекса Российской Федерации налоговым органом в отношении </w:t>
      </w:r>
      <w:r w:rsidR="007306A9">
        <w:rPr>
          <w:sz w:val="24"/>
          <w:szCs w:val="24"/>
        </w:rPr>
        <w:t>Заказчик</w:t>
      </w:r>
      <w:r w:rsidR="007306A9" w:rsidRPr="007306A9">
        <w:rPr>
          <w:sz w:val="24"/>
          <w:szCs w:val="24"/>
        </w:rPr>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(решение налогового органа), </w:t>
      </w:r>
    </w:p>
    <w:p w14:paraId="7F51906B" w14:textId="77777777" w:rsidR="007306A9" w:rsidRPr="007306A9" w:rsidRDefault="007306A9" w:rsidP="003B0A7D">
      <w:pPr>
        <w:pStyle w:val="aff4"/>
        <w:ind w:left="426"/>
        <w:jc w:val="both"/>
        <w:rPr>
          <w:sz w:val="24"/>
          <w:szCs w:val="24"/>
        </w:rPr>
      </w:pPr>
      <w:r w:rsidRPr="007306A9">
        <w:rPr>
          <w:sz w:val="24"/>
          <w:szCs w:val="24"/>
        </w:rPr>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(мотивированное мнение);</w:t>
      </w:r>
    </w:p>
    <w:p w14:paraId="771E5CAB" w14:textId="6802629A" w:rsidR="007306A9" w:rsidRPr="007306A9" w:rsidRDefault="003B0A7D" w:rsidP="003B0A7D">
      <w:pPr>
        <w:pStyle w:val="aff4"/>
        <w:ind w:left="426"/>
        <w:jc w:val="both"/>
        <w:rPr>
          <w:sz w:val="24"/>
          <w:szCs w:val="24"/>
        </w:rPr>
      </w:pPr>
      <w:r>
        <w:rPr>
          <w:sz w:val="24"/>
          <w:szCs w:val="24"/>
        </w:rPr>
        <w:t xml:space="preserve">        </w:t>
      </w:r>
      <w:r w:rsidR="007306A9" w:rsidRPr="007306A9">
        <w:rPr>
          <w:sz w:val="24"/>
          <w:szCs w:val="24"/>
        </w:rPr>
        <w:t xml:space="preserve">б) суммы недоимки по налогам (налог на прибыль, НДС), соответствующие суммы штрафов (если применимо), пеней списаны с банковского счета </w:t>
      </w:r>
      <w:r>
        <w:rPr>
          <w:sz w:val="24"/>
          <w:szCs w:val="24"/>
        </w:rPr>
        <w:t>Заказчика</w:t>
      </w:r>
      <w:r w:rsidR="007306A9" w:rsidRPr="007306A9">
        <w:rPr>
          <w:sz w:val="24"/>
          <w:szCs w:val="24"/>
        </w:rPr>
        <w:t xml:space="preserve"> в </w:t>
      </w:r>
      <w:proofErr w:type="spellStart"/>
      <w:r w:rsidR="007306A9" w:rsidRPr="007306A9">
        <w:rPr>
          <w:sz w:val="24"/>
          <w:szCs w:val="24"/>
        </w:rPr>
        <w:t>безакцептном</w:t>
      </w:r>
      <w:proofErr w:type="spellEnd"/>
      <w:r w:rsidR="007306A9" w:rsidRPr="007306A9">
        <w:rPr>
          <w:sz w:val="24"/>
          <w:szCs w:val="24"/>
        </w:rPr>
        <w:t xml:space="preserve"> </w:t>
      </w:r>
      <w:r w:rsidR="007306A9" w:rsidRPr="007306A9">
        <w:rPr>
          <w:sz w:val="24"/>
          <w:szCs w:val="24"/>
        </w:rPr>
        <w:lastRenderedPageBreak/>
        <w:t xml:space="preserve">порядке или перечислены </w:t>
      </w:r>
      <w:r w:rsidR="007306A9">
        <w:rPr>
          <w:sz w:val="24"/>
          <w:szCs w:val="24"/>
        </w:rPr>
        <w:t>Заказчиком</w:t>
      </w:r>
      <w:r w:rsidR="007306A9" w:rsidRPr="007306A9">
        <w:rPr>
          <w:sz w:val="24"/>
          <w:szCs w:val="24"/>
        </w:rPr>
        <w:t xml:space="preserve"> добровольно (</w:t>
      </w:r>
      <w:r w:rsidR="007306A9" w:rsidRPr="007306A9">
        <w:rPr>
          <w:iCs/>
          <w:sz w:val="24"/>
          <w:szCs w:val="24"/>
        </w:rPr>
        <w:t xml:space="preserve">вследствие добровольного отказа </w:t>
      </w:r>
      <w:r w:rsidR="007306A9">
        <w:rPr>
          <w:iCs/>
          <w:sz w:val="24"/>
          <w:szCs w:val="24"/>
        </w:rPr>
        <w:t>Заказчика</w:t>
      </w:r>
      <w:r w:rsidR="007306A9" w:rsidRPr="007306A9">
        <w:rPr>
          <w:iCs/>
          <w:sz w:val="24"/>
          <w:szCs w:val="24"/>
        </w:rPr>
        <w:t xml:space="preserve"> от применения вычета по операциям с </w:t>
      </w:r>
      <w:r w:rsidR="007306A9">
        <w:rPr>
          <w:iCs/>
          <w:sz w:val="24"/>
          <w:szCs w:val="24"/>
        </w:rPr>
        <w:t>Исполнителем</w:t>
      </w:r>
      <w:r w:rsidR="007306A9" w:rsidRPr="007306A9">
        <w:rPr>
          <w:iCs/>
          <w:sz w:val="24"/>
          <w:szCs w:val="24"/>
        </w:rPr>
        <w:t>)</w:t>
      </w:r>
      <w:r w:rsidR="007306A9" w:rsidRPr="007306A9" w:rsidDel="00013CB3">
        <w:rPr>
          <w:sz w:val="24"/>
          <w:szCs w:val="24"/>
        </w:rPr>
        <w:t xml:space="preserve"> </w:t>
      </w:r>
      <w:r w:rsidR="007306A9" w:rsidRPr="007306A9">
        <w:rPr>
          <w:sz w:val="24"/>
          <w:szCs w:val="24"/>
        </w:rPr>
        <w:t>в соответствии с решением налогового органа или, по мотивированному мнению, налогового органа.</w:t>
      </w:r>
    </w:p>
    <w:p w14:paraId="12485D4A" w14:textId="3ADB65C7" w:rsidR="007D438B" w:rsidRPr="007D438B" w:rsidRDefault="007D438B" w:rsidP="007D438B">
      <w:pPr>
        <w:pStyle w:val="aff4"/>
        <w:ind w:left="426"/>
        <w:jc w:val="both"/>
        <w:rPr>
          <w:sz w:val="24"/>
        </w:rPr>
      </w:pPr>
      <w:r>
        <w:rPr>
          <w:sz w:val="24"/>
        </w:rPr>
        <w:t xml:space="preserve">     </w:t>
      </w:r>
      <w:r w:rsidRPr="007D438B">
        <w:rPr>
          <w:sz w:val="24"/>
        </w:rPr>
        <w:t xml:space="preserve">Размер имущественных потерь </w:t>
      </w:r>
      <w:r>
        <w:rPr>
          <w:sz w:val="24"/>
        </w:rPr>
        <w:t>Заказчика</w:t>
      </w:r>
      <w:r w:rsidRPr="007D438B">
        <w:rPr>
          <w:sz w:val="24"/>
        </w:rPr>
        <w:t>, указанных в настоящем пункте, определяется как совокупность следующих сумм:</w:t>
      </w:r>
    </w:p>
    <w:p w14:paraId="7D2F9F0B" w14:textId="346D16B3" w:rsidR="007D438B" w:rsidRPr="007D438B" w:rsidRDefault="007D438B" w:rsidP="007D438B">
      <w:pPr>
        <w:pStyle w:val="aff4"/>
        <w:ind w:left="426"/>
        <w:jc w:val="both"/>
        <w:rPr>
          <w:sz w:val="24"/>
        </w:rPr>
      </w:pPr>
      <w:r>
        <w:rPr>
          <w:sz w:val="24"/>
        </w:rPr>
        <w:t xml:space="preserve">          </w:t>
      </w:r>
      <w:r w:rsidRPr="007D438B">
        <w:rPr>
          <w:sz w:val="24"/>
        </w:rPr>
        <w:t xml:space="preserve">- суммы налога на прибыль и/или НДС, доначисленного </w:t>
      </w:r>
      <w:r>
        <w:rPr>
          <w:sz w:val="24"/>
        </w:rPr>
        <w:t>Заказчику</w:t>
      </w:r>
      <w:r w:rsidRPr="007D438B">
        <w:rPr>
          <w:sz w:val="24"/>
        </w:rPr>
        <w:t xml:space="preserve"> в связи с эпизодами, связанными с </w:t>
      </w:r>
      <w:r>
        <w:rPr>
          <w:sz w:val="24"/>
        </w:rPr>
        <w:t>Исполнителем</w:t>
      </w:r>
      <w:r w:rsidRPr="007D438B">
        <w:rPr>
          <w:sz w:val="24"/>
        </w:rPr>
        <w:t xml:space="preserve">, или уплаченного </w:t>
      </w:r>
      <w:r>
        <w:rPr>
          <w:sz w:val="24"/>
        </w:rPr>
        <w:t>Заказчиком</w:t>
      </w:r>
      <w:r w:rsidRPr="007D438B">
        <w:rPr>
          <w:sz w:val="24"/>
        </w:rPr>
        <w:t xml:space="preserve"> в бюджет вследствие добровольного отказа </w:t>
      </w:r>
      <w:r>
        <w:rPr>
          <w:sz w:val="24"/>
        </w:rPr>
        <w:t>Заказчика</w:t>
      </w:r>
      <w:r w:rsidRPr="007D438B">
        <w:rPr>
          <w:sz w:val="24"/>
        </w:rPr>
        <w:t xml:space="preserve"> от применения вычета по операциям с </w:t>
      </w:r>
      <w:r>
        <w:rPr>
          <w:sz w:val="24"/>
        </w:rPr>
        <w:t>Исполнителем</w:t>
      </w:r>
      <w:r w:rsidRPr="007D438B">
        <w:rPr>
          <w:sz w:val="24"/>
        </w:rPr>
        <w:t xml:space="preserve"> (доначисленные налоги) в соответствии с решением налогового органа или мотивированным мнением; плюс</w:t>
      </w:r>
    </w:p>
    <w:p w14:paraId="26F56DEC" w14:textId="603F5B62" w:rsidR="007D438B" w:rsidRPr="007D438B" w:rsidRDefault="007D438B" w:rsidP="007D438B">
      <w:pPr>
        <w:pStyle w:val="aff4"/>
        <w:ind w:left="426"/>
        <w:jc w:val="both"/>
        <w:rPr>
          <w:sz w:val="24"/>
        </w:rPr>
      </w:pPr>
      <w:r>
        <w:rPr>
          <w:sz w:val="24"/>
        </w:rPr>
        <w:t xml:space="preserve">          </w:t>
      </w:r>
      <w:r w:rsidRPr="007D438B">
        <w:rPr>
          <w:sz w:val="24"/>
        </w:rPr>
        <w:t xml:space="preserve">- суммы начисленных </w:t>
      </w:r>
      <w:r>
        <w:rPr>
          <w:sz w:val="24"/>
        </w:rPr>
        <w:t>Заказчику</w:t>
      </w:r>
      <w:r w:rsidRPr="007D438B">
        <w:rPr>
          <w:sz w:val="24"/>
        </w:rPr>
        <w:t xml:space="preserve"> пеней на сумму доначисленных налогов в соответствии с Решением налогового органа (пени) или мотивированным мнением; плюс</w:t>
      </w:r>
    </w:p>
    <w:p w14:paraId="3EC4B25E" w14:textId="6F2C6EAD" w:rsidR="007306A9" w:rsidRPr="007D438B" w:rsidRDefault="007D438B" w:rsidP="007D438B">
      <w:pPr>
        <w:pStyle w:val="aff4"/>
        <w:ind w:left="426"/>
        <w:jc w:val="both"/>
        <w:rPr>
          <w:sz w:val="24"/>
        </w:rPr>
      </w:pPr>
      <w:r>
        <w:rPr>
          <w:sz w:val="24"/>
        </w:rPr>
        <w:t xml:space="preserve">          - штрафов, начисленных Заказчик</w:t>
      </w:r>
      <w:r w:rsidRPr="007D438B">
        <w:rPr>
          <w:sz w:val="24"/>
        </w:rPr>
        <w:t>у за соответствующие налоговые нарушения в связи с неуплатой ею доначисленных налогов в соответствии с решением налогового органа.</w:t>
      </w:r>
    </w:p>
    <w:p w14:paraId="7C1FBA1C" w14:textId="3B548331" w:rsidR="00C94548" w:rsidRPr="000A31BB" w:rsidRDefault="00BF1D96" w:rsidP="00C94548">
      <w:pPr>
        <w:pStyle w:val="1"/>
        <w:numPr>
          <w:ilvl w:val="0"/>
          <w:numId w:val="0"/>
        </w:numPr>
        <w:tabs>
          <w:tab w:val="left" w:pos="284"/>
        </w:tabs>
        <w:spacing w:before="0" w:line="23" w:lineRule="atLeast"/>
        <w:ind w:left="426" w:hanging="426"/>
        <w:rPr>
          <w:rStyle w:val="FontStyle21"/>
          <w:rFonts w:ascii="Times New Roman" w:eastAsiaTheme="minorHAnsi" w:hAnsi="Times New Roman"/>
          <w:color w:val="000000" w:themeColor="text1"/>
          <w:sz w:val="24"/>
          <w:szCs w:val="24"/>
          <w:lang w:eastAsia="en-US"/>
        </w:rPr>
      </w:pPr>
      <w:r>
        <w:rPr>
          <w:sz w:val="24"/>
        </w:rPr>
        <w:t>13.</w:t>
      </w:r>
      <w:r w:rsidR="00C94548">
        <w:rPr>
          <w:sz w:val="24"/>
        </w:rPr>
        <w:t>1.</w:t>
      </w:r>
      <w:r>
        <w:rPr>
          <w:sz w:val="24"/>
        </w:rPr>
        <w:t>2</w:t>
      </w:r>
      <w:r w:rsidR="00C94548" w:rsidRPr="00C94548">
        <w:rPr>
          <w:rStyle w:val="FontStyle21"/>
          <w:rFonts w:ascii="Times New Roman" w:eastAsiaTheme="minorHAnsi" w:hAnsi="Times New Roman"/>
          <w:color w:val="000000" w:themeColor="text1"/>
          <w:sz w:val="24"/>
          <w:lang w:eastAsia="en-US"/>
        </w:rPr>
        <w:t xml:space="preserve"> </w:t>
      </w:r>
      <w:r w:rsidR="00C94548">
        <w:rPr>
          <w:rStyle w:val="FontStyle21"/>
          <w:rFonts w:ascii="Times New Roman" w:eastAsiaTheme="minorHAnsi" w:hAnsi="Times New Roman"/>
          <w:color w:val="000000" w:themeColor="text1"/>
          <w:sz w:val="24"/>
          <w:lang w:eastAsia="en-US"/>
        </w:rPr>
        <w:t>в</w:t>
      </w:r>
      <w:r w:rsidR="00C94548" w:rsidRPr="000A31BB">
        <w:rPr>
          <w:rStyle w:val="FontStyle21"/>
          <w:rFonts w:ascii="Times New Roman" w:eastAsiaTheme="minorHAnsi" w:hAnsi="Times New Roman"/>
          <w:color w:val="000000" w:themeColor="text1"/>
          <w:sz w:val="24"/>
          <w:szCs w:val="24"/>
          <w:lang w:eastAsia="en-US"/>
        </w:rPr>
        <w:t xml:space="preserve"> случаях предъявления третьими лицами или органами государственной власти, в том числе органами, осуществляющими государственный (муниципальный) контроль (надзор) (далее – органами государственной власти), требований, жалоб, претензий, исков или начисления каких-либо обязательных к уплате платежей, если они прямо или косвенно вытекают из договора и связаны с действиями и(или) бездействиями </w:t>
      </w:r>
      <w:r w:rsidR="00C94548">
        <w:rPr>
          <w:rStyle w:val="FontStyle21"/>
          <w:rFonts w:ascii="Times New Roman" w:eastAsiaTheme="minorHAnsi" w:hAnsi="Times New Roman"/>
          <w:color w:val="000000" w:themeColor="text1"/>
          <w:sz w:val="24"/>
          <w:szCs w:val="24"/>
          <w:lang w:eastAsia="en-US"/>
        </w:rPr>
        <w:t>Исполнителя</w:t>
      </w:r>
      <w:r w:rsidR="00C94548" w:rsidRPr="000A31BB">
        <w:rPr>
          <w:rStyle w:val="FontStyle21"/>
          <w:rFonts w:ascii="Times New Roman" w:eastAsiaTheme="minorHAnsi" w:hAnsi="Times New Roman"/>
          <w:color w:val="000000" w:themeColor="text1"/>
          <w:sz w:val="24"/>
          <w:szCs w:val="24"/>
          <w:lang w:eastAsia="en-US"/>
        </w:rPr>
        <w:t xml:space="preserve"> или привлеченных им </w:t>
      </w:r>
      <w:proofErr w:type="spellStart"/>
      <w:r w:rsidR="00C94548" w:rsidRPr="000A31BB">
        <w:rPr>
          <w:rStyle w:val="FontStyle21"/>
          <w:rFonts w:ascii="Times New Roman" w:eastAsiaTheme="minorHAnsi" w:hAnsi="Times New Roman"/>
          <w:color w:val="000000" w:themeColor="text1"/>
          <w:sz w:val="24"/>
          <w:szCs w:val="24"/>
          <w:lang w:eastAsia="en-US"/>
        </w:rPr>
        <w:t>субконтрагентами</w:t>
      </w:r>
      <w:proofErr w:type="spellEnd"/>
      <w:r w:rsidR="00C94548" w:rsidRPr="000A31BB">
        <w:rPr>
          <w:rStyle w:val="FontStyle21"/>
          <w:rFonts w:ascii="Times New Roman" w:eastAsiaTheme="minorHAnsi" w:hAnsi="Times New Roman"/>
          <w:color w:val="000000" w:themeColor="text1"/>
          <w:sz w:val="24"/>
          <w:szCs w:val="24"/>
          <w:lang w:eastAsia="en-US"/>
        </w:rPr>
        <w:t xml:space="preserve"> (например, субподрядчиками, </w:t>
      </w:r>
      <w:proofErr w:type="spellStart"/>
      <w:r w:rsidR="00C94548" w:rsidRPr="000A31BB">
        <w:rPr>
          <w:rStyle w:val="FontStyle21"/>
          <w:rFonts w:ascii="Times New Roman" w:eastAsiaTheme="minorHAnsi" w:hAnsi="Times New Roman"/>
          <w:color w:val="000000" w:themeColor="text1"/>
          <w:sz w:val="24"/>
          <w:szCs w:val="24"/>
          <w:lang w:eastAsia="en-US"/>
        </w:rPr>
        <w:t>субисполнителями</w:t>
      </w:r>
      <w:proofErr w:type="spellEnd"/>
      <w:r w:rsidR="00C94548" w:rsidRPr="000A31BB">
        <w:rPr>
          <w:rStyle w:val="FontStyle21"/>
          <w:rFonts w:ascii="Times New Roman" w:eastAsiaTheme="minorHAnsi" w:hAnsi="Times New Roman"/>
          <w:color w:val="000000" w:themeColor="text1"/>
          <w:sz w:val="24"/>
          <w:szCs w:val="24"/>
          <w:lang w:eastAsia="en-US"/>
        </w:rPr>
        <w:t xml:space="preserve">, субпоставщиками), или с их юридическим статусом. </w:t>
      </w:r>
    </w:p>
    <w:p w14:paraId="6833B097" w14:textId="4C7FCA62" w:rsidR="00C94548" w:rsidRPr="000A31BB" w:rsidRDefault="00C94548" w:rsidP="00C94548">
      <w:pPr>
        <w:pStyle w:val="1"/>
        <w:numPr>
          <w:ilvl w:val="0"/>
          <w:numId w:val="0"/>
        </w:numPr>
        <w:tabs>
          <w:tab w:val="left" w:pos="284"/>
        </w:tabs>
        <w:spacing w:before="0" w:line="23" w:lineRule="atLeast"/>
        <w:ind w:left="426" w:hanging="426"/>
        <w:rPr>
          <w:rStyle w:val="FontStyle21"/>
          <w:rFonts w:ascii="Times New Roman" w:eastAsiaTheme="minorHAnsi" w:hAnsi="Times New Roman"/>
          <w:color w:val="000000" w:themeColor="text1"/>
          <w:sz w:val="24"/>
          <w:szCs w:val="24"/>
          <w:lang w:eastAsia="en-US"/>
        </w:rPr>
      </w:pPr>
      <w:r>
        <w:rPr>
          <w:rStyle w:val="FontStyle21"/>
          <w:rFonts w:ascii="Times New Roman" w:eastAsiaTheme="minorHAnsi" w:hAnsi="Times New Roman"/>
          <w:color w:val="000000" w:themeColor="text1"/>
          <w:sz w:val="24"/>
          <w:szCs w:val="24"/>
          <w:lang w:eastAsia="en-US"/>
        </w:rPr>
        <w:t xml:space="preserve">              </w:t>
      </w:r>
      <w:r w:rsidRPr="000A31BB">
        <w:rPr>
          <w:rStyle w:val="FontStyle21"/>
          <w:rFonts w:ascii="Times New Roman" w:eastAsiaTheme="minorHAnsi" w:hAnsi="Times New Roman"/>
          <w:color w:val="000000" w:themeColor="text1"/>
          <w:sz w:val="24"/>
          <w:szCs w:val="24"/>
          <w:lang w:eastAsia="en-US"/>
        </w:rPr>
        <w:t xml:space="preserve">В данном случае под потерями понимаются расходы </w:t>
      </w:r>
      <w:r>
        <w:rPr>
          <w:rStyle w:val="FontStyle21"/>
          <w:rFonts w:ascii="Times New Roman" w:eastAsiaTheme="minorHAnsi" w:hAnsi="Times New Roman"/>
          <w:color w:val="000000" w:themeColor="text1"/>
          <w:sz w:val="24"/>
          <w:szCs w:val="24"/>
          <w:lang w:eastAsia="en-US"/>
        </w:rPr>
        <w:t>Заказчика</w:t>
      </w:r>
      <w:r w:rsidRPr="000A31BB">
        <w:rPr>
          <w:rStyle w:val="FontStyle21"/>
          <w:rFonts w:ascii="Times New Roman" w:eastAsiaTheme="minorHAnsi" w:hAnsi="Times New Roman"/>
          <w:color w:val="000000" w:themeColor="text1"/>
          <w:sz w:val="24"/>
          <w:szCs w:val="24"/>
          <w:lang w:eastAsia="en-US"/>
        </w:rPr>
        <w:t>, которые он произвел или должен будет произвести, включая, но не ограничиваясь, уплату обязательных платежей (за исключе</w:t>
      </w:r>
      <w:r>
        <w:rPr>
          <w:rStyle w:val="FontStyle21"/>
          <w:rFonts w:ascii="Times New Roman" w:eastAsiaTheme="minorHAnsi" w:hAnsi="Times New Roman"/>
          <w:color w:val="000000" w:themeColor="text1"/>
          <w:sz w:val="24"/>
          <w:szCs w:val="24"/>
          <w:lang w:eastAsia="en-US"/>
        </w:rPr>
        <w:t>нием платежей, указанных в п. 13</w:t>
      </w:r>
      <w:r w:rsidRPr="000A31BB">
        <w:rPr>
          <w:rStyle w:val="FontStyle21"/>
          <w:rFonts w:ascii="Times New Roman" w:eastAsiaTheme="minorHAnsi" w:hAnsi="Times New Roman"/>
          <w:color w:val="000000" w:themeColor="text1"/>
          <w:sz w:val="24"/>
          <w:szCs w:val="24"/>
          <w:lang w:eastAsia="en-US"/>
        </w:rPr>
        <w:t xml:space="preserve">.1.1.), штрафов, судебных расходов, судебных и внесудебных выплат. </w:t>
      </w:r>
    </w:p>
    <w:p w14:paraId="220A8AC4" w14:textId="441D0580" w:rsidR="00C94548" w:rsidRPr="000A31BB" w:rsidRDefault="00C94548" w:rsidP="00C94548">
      <w:pPr>
        <w:pStyle w:val="1"/>
        <w:numPr>
          <w:ilvl w:val="0"/>
          <w:numId w:val="0"/>
        </w:numPr>
        <w:tabs>
          <w:tab w:val="left" w:pos="284"/>
        </w:tabs>
        <w:spacing w:before="0" w:line="23" w:lineRule="atLeast"/>
        <w:ind w:left="426" w:hanging="426"/>
        <w:rPr>
          <w:rStyle w:val="FontStyle21"/>
          <w:rFonts w:ascii="Times New Roman" w:eastAsiaTheme="minorHAnsi" w:hAnsi="Times New Roman"/>
          <w:color w:val="000000" w:themeColor="text1"/>
          <w:sz w:val="24"/>
          <w:szCs w:val="24"/>
          <w:lang w:eastAsia="en-US"/>
        </w:rPr>
      </w:pPr>
      <w:r>
        <w:rPr>
          <w:rStyle w:val="FontStyle21"/>
          <w:rFonts w:ascii="Times New Roman" w:eastAsiaTheme="minorHAnsi" w:hAnsi="Times New Roman"/>
          <w:color w:val="000000" w:themeColor="text1"/>
          <w:sz w:val="24"/>
          <w:szCs w:val="24"/>
          <w:lang w:eastAsia="en-US"/>
        </w:rPr>
        <w:t xml:space="preserve">            </w:t>
      </w:r>
      <w:r w:rsidRPr="000A31BB">
        <w:rPr>
          <w:rStyle w:val="FontStyle21"/>
          <w:rFonts w:ascii="Times New Roman" w:eastAsiaTheme="minorHAnsi" w:hAnsi="Times New Roman"/>
          <w:color w:val="000000" w:themeColor="text1"/>
          <w:sz w:val="24"/>
          <w:szCs w:val="24"/>
          <w:lang w:eastAsia="en-US"/>
        </w:rPr>
        <w:t>Возмещение потерь допускается, если потери уже понесены или с неизбежностью будут понесены в будущем.</w:t>
      </w:r>
    </w:p>
    <w:p w14:paraId="097A48FD" w14:textId="26BC2ADE" w:rsidR="00C94548" w:rsidRPr="000A31BB" w:rsidRDefault="00C94548" w:rsidP="00C94548">
      <w:pPr>
        <w:pStyle w:val="1"/>
        <w:numPr>
          <w:ilvl w:val="0"/>
          <w:numId w:val="0"/>
        </w:numPr>
        <w:tabs>
          <w:tab w:val="left" w:pos="284"/>
        </w:tabs>
        <w:spacing w:before="0" w:after="120" w:line="23" w:lineRule="atLeast"/>
        <w:ind w:left="426" w:hanging="426"/>
        <w:rPr>
          <w:rStyle w:val="FontStyle21"/>
          <w:rFonts w:ascii="Times New Roman" w:eastAsiaTheme="minorHAnsi" w:hAnsi="Times New Roman"/>
          <w:color w:val="000000" w:themeColor="text1"/>
          <w:sz w:val="24"/>
          <w:szCs w:val="24"/>
          <w:lang w:eastAsia="en-US"/>
        </w:rPr>
      </w:pPr>
      <w:r>
        <w:rPr>
          <w:rStyle w:val="FontStyle21"/>
          <w:rFonts w:ascii="Times New Roman" w:eastAsiaTheme="minorHAnsi" w:hAnsi="Times New Roman"/>
          <w:color w:val="000000" w:themeColor="text1"/>
          <w:sz w:val="24"/>
          <w:szCs w:val="24"/>
          <w:lang w:eastAsia="en-US"/>
        </w:rPr>
        <w:t xml:space="preserve">            </w:t>
      </w:r>
      <w:r w:rsidRPr="000A31BB">
        <w:rPr>
          <w:rStyle w:val="FontStyle21"/>
          <w:rFonts w:ascii="Times New Roman" w:eastAsiaTheme="minorHAnsi" w:hAnsi="Times New Roman"/>
          <w:color w:val="000000" w:themeColor="text1"/>
          <w:sz w:val="24"/>
          <w:szCs w:val="24"/>
          <w:lang w:eastAsia="en-US"/>
        </w:rPr>
        <w:t xml:space="preserve">Размер потерь определяется исходя из стоимости потерь </w:t>
      </w:r>
      <w:r>
        <w:rPr>
          <w:rStyle w:val="FontStyle21"/>
          <w:rFonts w:ascii="Times New Roman" w:eastAsiaTheme="minorHAnsi" w:hAnsi="Times New Roman"/>
          <w:color w:val="000000" w:themeColor="text1"/>
          <w:sz w:val="24"/>
          <w:szCs w:val="24"/>
          <w:lang w:eastAsia="en-US"/>
        </w:rPr>
        <w:t>Заказчик</w:t>
      </w:r>
      <w:r w:rsidRPr="000A31BB">
        <w:rPr>
          <w:rStyle w:val="FontStyle21"/>
          <w:rFonts w:ascii="Times New Roman" w:eastAsiaTheme="minorHAnsi" w:hAnsi="Times New Roman"/>
          <w:color w:val="000000" w:themeColor="text1"/>
          <w:sz w:val="24"/>
          <w:szCs w:val="24"/>
          <w:lang w:eastAsia="en-US"/>
        </w:rPr>
        <w:t xml:space="preserve">а при наступлении обстоятельств, указанных в настоящем пункте, включая, но не ограничиваясь случаи получения требований, предъявленных третьими лицами и(или) органами государственной власти к </w:t>
      </w:r>
      <w:r>
        <w:rPr>
          <w:rStyle w:val="FontStyle21"/>
          <w:rFonts w:ascii="Times New Roman" w:eastAsiaTheme="minorHAnsi" w:hAnsi="Times New Roman"/>
          <w:color w:val="000000" w:themeColor="text1"/>
          <w:sz w:val="24"/>
          <w:szCs w:val="24"/>
          <w:lang w:eastAsia="en-US"/>
        </w:rPr>
        <w:t>Заказчик</w:t>
      </w:r>
      <w:r w:rsidRPr="000A31BB">
        <w:rPr>
          <w:rStyle w:val="FontStyle21"/>
          <w:rFonts w:ascii="Times New Roman" w:eastAsiaTheme="minorHAnsi" w:hAnsi="Times New Roman"/>
          <w:color w:val="000000" w:themeColor="text1"/>
          <w:sz w:val="24"/>
          <w:szCs w:val="24"/>
          <w:lang w:eastAsia="en-US"/>
        </w:rPr>
        <w:t>у.</w:t>
      </w:r>
    </w:p>
    <w:p w14:paraId="334EC5D6" w14:textId="166E6AD8" w:rsidR="00C94548" w:rsidRPr="000A31BB" w:rsidRDefault="007E09FA" w:rsidP="00C94548">
      <w:pPr>
        <w:pStyle w:val="aff4"/>
        <w:tabs>
          <w:tab w:val="left" w:pos="460"/>
        </w:tabs>
        <w:spacing w:line="23" w:lineRule="atLeast"/>
        <w:ind w:left="426" w:hanging="426"/>
        <w:jc w:val="both"/>
        <w:rPr>
          <w:rStyle w:val="FontStyle21"/>
          <w:rFonts w:ascii="Times New Roman" w:hAnsi="Times New Roman"/>
          <w:sz w:val="24"/>
          <w:szCs w:val="24"/>
        </w:rPr>
      </w:pPr>
      <w:r>
        <w:rPr>
          <w:rStyle w:val="FontStyle21"/>
          <w:rFonts w:ascii="Times New Roman" w:hAnsi="Times New Roman"/>
          <w:color w:val="000000" w:themeColor="text1"/>
          <w:sz w:val="24"/>
          <w:szCs w:val="24"/>
        </w:rPr>
        <w:t>13</w:t>
      </w:r>
      <w:r w:rsidR="00C94548" w:rsidRPr="00273B88">
        <w:rPr>
          <w:rStyle w:val="FontStyle21"/>
          <w:rFonts w:ascii="Times New Roman" w:hAnsi="Times New Roman"/>
          <w:color w:val="000000" w:themeColor="text1"/>
          <w:sz w:val="24"/>
          <w:szCs w:val="24"/>
        </w:rPr>
        <w:t xml:space="preserve">.2. </w:t>
      </w:r>
      <w:r>
        <w:rPr>
          <w:rStyle w:val="FontStyle21"/>
          <w:rFonts w:ascii="Times New Roman" w:hAnsi="Times New Roman"/>
          <w:color w:val="000000" w:themeColor="text1"/>
          <w:sz w:val="24"/>
          <w:szCs w:val="24"/>
        </w:rPr>
        <w:t>Исполнитель</w:t>
      </w:r>
      <w:r w:rsidR="00C94548" w:rsidRPr="00273B88">
        <w:rPr>
          <w:rStyle w:val="FontStyle21"/>
          <w:rFonts w:ascii="Times New Roman" w:hAnsi="Times New Roman"/>
          <w:color w:val="000000" w:themeColor="text1"/>
          <w:sz w:val="24"/>
          <w:szCs w:val="24"/>
        </w:rPr>
        <w:t xml:space="preserve"> возмещает </w:t>
      </w:r>
      <w:r>
        <w:rPr>
          <w:rStyle w:val="FontStyle21"/>
          <w:rFonts w:ascii="Times New Roman" w:hAnsi="Times New Roman"/>
          <w:color w:val="000000" w:themeColor="text1"/>
          <w:sz w:val="24"/>
          <w:szCs w:val="24"/>
        </w:rPr>
        <w:t>Заказчик</w:t>
      </w:r>
      <w:r w:rsidR="00C94548" w:rsidRPr="000A31BB">
        <w:rPr>
          <w:rStyle w:val="FontStyle21"/>
          <w:rFonts w:ascii="Times New Roman" w:hAnsi="Times New Roman"/>
          <w:color w:val="000000" w:themeColor="text1"/>
          <w:sz w:val="24"/>
          <w:szCs w:val="24"/>
        </w:rPr>
        <w:t>у</w:t>
      </w:r>
      <w:r w:rsidR="00C94548" w:rsidRPr="00273B88">
        <w:rPr>
          <w:rStyle w:val="FontStyle21"/>
          <w:rFonts w:ascii="Times New Roman" w:hAnsi="Times New Roman"/>
          <w:color w:val="000000" w:themeColor="text1"/>
          <w:sz w:val="24"/>
          <w:szCs w:val="24"/>
        </w:rPr>
        <w:t xml:space="preserve"> указанные в настоящем разделе имущественные потери в течение 10 (десяти) календарных дней с даты предъявления </w:t>
      </w:r>
      <w:r w:rsidR="001278FB">
        <w:rPr>
          <w:rStyle w:val="FontStyle21"/>
          <w:rFonts w:ascii="Times New Roman" w:hAnsi="Times New Roman"/>
          <w:color w:val="000000" w:themeColor="text1"/>
          <w:sz w:val="24"/>
          <w:szCs w:val="24"/>
        </w:rPr>
        <w:t>Заказчиком</w:t>
      </w:r>
      <w:r w:rsidR="00C94548" w:rsidRPr="00273B88">
        <w:rPr>
          <w:rStyle w:val="FontStyle21"/>
          <w:rFonts w:ascii="Times New Roman" w:hAnsi="Times New Roman"/>
          <w:color w:val="000000" w:themeColor="text1"/>
          <w:sz w:val="24"/>
          <w:szCs w:val="24"/>
        </w:rPr>
        <w:t xml:space="preserve"> соответствующего требования </w:t>
      </w:r>
      <w:r w:rsidR="00C94548" w:rsidRPr="000A31BB">
        <w:rPr>
          <w:rStyle w:val="FontStyle21"/>
          <w:rFonts w:ascii="Times New Roman" w:hAnsi="Times New Roman"/>
          <w:color w:val="000000" w:themeColor="text1"/>
          <w:sz w:val="24"/>
          <w:szCs w:val="24"/>
        </w:rPr>
        <w:t xml:space="preserve">путем перечисления денежных средств на расчетный счет </w:t>
      </w:r>
      <w:r>
        <w:rPr>
          <w:rStyle w:val="FontStyle21"/>
          <w:rFonts w:ascii="Times New Roman" w:hAnsi="Times New Roman"/>
          <w:color w:val="000000" w:themeColor="text1"/>
          <w:sz w:val="24"/>
          <w:szCs w:val="24"/>
        </w:rPr>
        <w:t>Заказчика</w:t>
      </w:r>
      <w:r w:rsidR="00C94548" w:rsidRPr="000A31BB">
        <w:rPr>
          <w:rStyle w:val="FontStyle21"/>
          <w:rFonts w:ascii="Times New Roman" w:hAnsi="Times New Roman"/>
          <w:sz w:val="24"/>
          <w:szCs w:val="24"/>
        </w:rPr>
        <w:t>.</w:t>
      </w:r>
    </w:p>
    <w:p w14:paraId="700877DC" w14:textId="040C0FE1" w:rsidR="00C94548" w:rsidRPr="000A31BB" w:rsidRDefault="007E09FA" w:rsidP="00C94548">
      <w:pPr>
        <w:spacing w:after="120" w:line="23" w:lineRule="atLeast"/>
        <w:ind w:left="426" w:hanging="426"/>
        <w:jc w:val="both"/>
        <w:rPr>
          <w:rStyle w:val="FontStyle21"/>
          <w:rFonts w:ascii="Times New Roman" w:hAnsi="Times New Roman"/>
          <w:color w:val="000000" w:themeColor="text1"/>
          <w:sz w:val="24"/>
        </w:rPr>
      </w:pPr>
      <w:r>
        <w:rPr>
          <w:rStyle w:val="FontStyle21"/>
          <w:rFonts w:ascii="Times New Roman" w:hAnsi="Times New Roman"/>
          <w:color w:val="000000" w:themeColor="text1"/>
          <w:sz w:val="24"/>
        </w:rPr>
        <w:t xml:space="preserve">            Заказчик</w:t>
      </w:r>
      <w:r w:rsidR="00C94548" w:rsidRPr="000A31BB">
        <w:rPr>
          <w:rStyle w:val="FontStyle21"/>
          <w:rFonts w:ascii="Times New Roman" w:hAnsi="Times New Roman"/>
          <w:color w:val="000000" w:themeColor="text1"/>
          <w:sz w:val="24"/>
        </w:rPr>
        <w:t xml:space="preserve"> вправе удержать сумму возмещения потерь из иных расчетов по любым сделкам с </w:t>
      </w:r>
      <w:r>
        <w:rPr>
          <w:rStyle w:val="FontStyle21"/>
          <w:rFonts w:ascii="Times New Roman" w:hAnsi="Times New Roman"/>
          <w:color w:val="000000" w:themeColor="text1"/>
          <w:sz w:val="24"/>
        </w:rPr>
        <w:t>Исполнителем</w:t>
      </w:r>
      <w:r w:rsidR="00C94548" w:rsidRPr="000A31BB">
        <w:rPr>
          <w:rStyle w:val="FontStyle21"/>
          <w:rFonts w:ascii="Times New Roman" w:hAnsi="Times New Roman"/>
          <w:color w:val="000000" w:themeColor="text1"/>
          <w:sz w:val="24"/>
        </w:rPr>
        <w:t xml:space="preserve"> (в том числе произвести зачет встречных однородных требований).</w:t>
      </w:r>
    </w:p>
    <w:p w14:paraId="0FEB19F4" w14:textId="2C273580" w:rsidR="00C94548" w:rsidRPr="000A31BB" w:rsidRDefault="007E09FA" w:rsidP="00C94548">
      <w:pPr>
        <w:tabs>
          <w:tab w:val="left" w:pos="2160"/>
        </w:tabs>
        <w:spacing w:line="23" w:lineRule="atLeast"/>
        <w:ind w:left="426" w:hanging="426"/>
        <w:jc w:val="both"/>
        <w:rPr>
          <w:rStyle w:val="FontStyle21"/>
          <w:rFonts w:ascii="Times New Roman" w:hAnsi="Times New Roman"/>
          <w:color w:val="000000" w:themeColor="text1"/>
          <w:sz w:val="24"/>
        </w:rPr>
      </w:pPr>
      <w:r>
        <w:rPr>
          <w:rStyle w:val="FontStyle21"/>
          <w:rFonts w:ascii="Times New Roman" w:hAnsi="Times New Roman"/>
          <w:color w:val="000000" w:themeColor="text1"/>
          <w:sz w:val="24"/>
        </w:rPr>
        <w:t>13</w:t>
      </w:r>
      <w:r w:rsidR="00C94548" w:rsidRPr="00273B88">
        <w:rPr>
          <w:rStyle w:val="FontStyle21"/>
          <w:rFonts w:ascii="Times New Roman" w:hAnsi="Times New Roman"/>
          <w:color w:val="000000" w:themeColor="text1"/>
          <w:sz w:val="24"/>
        </w:rPr>
        <w:t xml:space="preserve">.3. </w:t>
      </w:r>
      <w:r w:rsidR="00C94548" w:rsidRPr="000A31BB">
        <w:rPr>
          <w:rStyle w:val="FontStyle21"/>
          <w:rFonts w:ascii="Times New Roman" w:hAnsi="Times New Roman"/>
          <w:color w:val="000000" w:themeColor="text1"/>
          <w:sz w:val="24"/>
        </w:rPr>
        <w:t>Стороны согласовали следующую процедуру взаимодействия сторон по минимизации имущественных потерь:</w:t>
      </w:r>
    </w:p>
    <w:p w14:paraId="494F4FD3" w14:textId="071EAE9F" w:rsidR="00C94548" w:rsidRPr="00273B88" w:rsidRDefault="007E09FA" w:rsidP="00C94548">
      <w:pPr>
        <w:tabs>
          <w:tab w:val="left" w:pos="2160"/>
        </w:tabs>
        <w:spacing w:line="23" w:lineRule="atLeast"/>
        <w:ind w:left="426" w:hanging="426"/>
        <w:jc w:val="both"/>
        <w:rPr>
          <w:rStyle w:val="FontStyle21"/>
          <w:rFonts w:ascii="Times New Roman" w:hAnsi="Times New Roman"/>
          <w:color w:val="000000" w:themeColor="text1"/>
          <w:sz w:val="24"/>
        </w:rPr>
      </w:pPr>
      <w:r>
        <w:rPr>
          <w:rStyle w:val="FontStyle21"/>
          <w:rFonts w:ascii="Times New Roman" w:hAnsi="Times New Roman"/>
          <w:color w:val="000000" w:themeColor="text1"/>
          <w:sz w:val="24"/>
        </w:rPr>
        <w:t>13</w:t>
      </w:r>
      <w:r w:rsidR="00C94548" w:rsidRPr="00273B88">
        <w:rPr>
          <w:rStyle w:val="FontStyle21"/>
          <w:rFonts w:ascii="Times New Roman" w:hAnsi="Times New Roman"/>
          <w:color w:val="000000" w:themeColor="text1"/>
          <w:sz w:val="24"/>
        </w:rPr>
        <w:t xml:space="preserve">.3.1. </w:t>
      </w:r>
      <w:r>
        <w:rPr>
          <w:rStyle w:val="FontStyle21"/>
          <w:rFonts w:ascii="Times New Roman" w:hAnsi="Times New Roman"/>
          <w:color w:val="000000" w:themeColor="text1"/>
          <w:sz w:val="24"/>
        </w:rPr>
        <w:t>Заказчик</w:t>
      </w:r>
      <w:r w:rsidR="00C94548" w:rsidRPr="00273B88">
        <w:rPr>
          <w:rStyle w:val="FontStyle21"/>
          <w:rFonts w:ascii="Times New Roman" w:hAnsi="Times New Roman"/>
          <w:color w:val="000000" w:themeColor="text1"/>
          <w:sz w:val="24"/>
        </w:rPr>
        <w:t xml:space="preserve">, с момента получения одного или нескольких из указанных в настоящем пункте документов, направляет в адрес </w:t>
      </w:r>
      <w:r>
        <w:rPr>
          <w:rStyle w:val="FontStyle21"/>
          <w:rFonts w:ascii="Times New Roman" w:hAnsi="Times New Roman"/>
          <w:color w:val="000000" w:themeColor="text1"/>
          <w:sz w:val="24"/>
        </w:rPr>
        <w:t>Исполнителя</w:t>
      </w:r>
      <w:r w:rsidR="00C94548" w:rsidRPr="00273B88">
        <w:rPr>
          <w:rStyle w:val="FontStyle21"/>
          <w:rFonts w:ascii="Times New Roman" w:hAnsi="Times New Roman"/>
          <w:color w:val="000000" w:themeColor="text1"/>
          <w:sz w:val="24"/>
        </w:rPr>
        <w:t xml:space="preserve"> соответствующие сведения (выписку из акта, копию требований, жалоб, претензий, исков и т.п.) по соответствующему эпизоду:</w:t>
      </w:r>
    </w:p>
    <w:p w14:paraId="02B6359C" w14:textId="77777777" w:rsidR="00C94548" w:rsidRPr="00273B88" w:rsidRDefault="00C94548" w:rsidP="00C94548">
      <w:pPr>
        <w:pStyle w:val="aff4"/>
        <w:numPr>
          <w:ilvl w:val="0"/>
          <w:numId w:val="39"/>
        </w:numPr>
        <w:tabs>
          <w:tab w:val="left" w:pos="426"/>
          <w:tab w:val="left" w:pos="2160"/>
        </w:tabs>
        <w:overflowPunct/>
        <w:autoSpaceDE/>
        <w:autoSpaceDN/>
        <w:adjustRightInd/>
        <w:spacing w:after="160" w:line="23" w:lineRule="atLeast"/>
        <w:ind w:left="426" w:hanging="426"/>
        <w:contextualSpacing/>
        <w:jc w:val="both"/>
        <w:textAlignment w:val="auto"/>
        <w:rPr>
          <w:rStyle w:val="FontStyle21"/>
          <w:rFonts w:ascii="Times New Roman" w:hAnsi="Times New Roman"/>
          <w:color w:val="000000" w:themeColor="text1"/>
          <w:sz w:val="24"/>
          <w:szCs w:val="24"/>
        </w:rPr>
      </w:pPr>
      <w:r w:rsidRPr="00273B88">
        <w:rPr>
          <w:rStyle w:val="FontStyle21"/>
          <w:rFonts w:ascii="Times New Roman" w:hAnsi="Times New Roman"/>
          <w:color w:val="000000" w:themeColor="text1"/>
          <w:sz w:val="24"/>
          <w:szCs w:val="24"/>
        </w:rPr>
        <w:t>в случае получения в порядке статьи 100 Налогового кодекса Российской Федерации акта налоговой проверки, в течение 10 (десяти) календарный дней;</w:t>
      </w:r>
    </w:p>
    <w:p w14:paraId="233360FD" w14:textId="77777777" w:rsidR="00C94548" w:rsidRPr="00273B88" w:rsidRDefault="00C94548" w:rsidP="00C94548">
      <w:pPr>
        <w:pStyle w:val="aff4"/>
        <w:numPr>
          <w:ilvl w:val="0"/>
          <w:numId w:val="39"/>
        </w:numPr>
        <w:tabs>
          <w:tab w:val="left" w:pos="426"/>
          <w:tab w:val="left" w:pos="2160"/>
        </w:tabs>
        <w:overflowPunct/>
        <w:autoSpaceDE/>
        <w:autoSpaceDN/>
        <w:adjustRightInd/>
        <w:spacing w:after="160" w:line="23" w:lineRule="atLeast"/>
        <w:ind w:left="426" w:hanging="426"/>
        <w:contextualSpacing/>
        <w:jc w:val="both"/>
        <w:textAlignment w:val="auto"/>
        <w:rPr>
          <w:rStyle w:val="FontStyle21"/>
          <w:rFonts w:ascii="Times New Roman" w:hAnsi="Times New Roman"/>
          <w:color w:val="000000" w:themeColor="text1"/>
          <w:sz w:val="24"/>
          <w:szCs w:val="24"/>
        </w:rPr>
      </w:pPr>
      <w:r w:rsidRPr="00273B88">
        <w:rPr>
          <w:rStyle w:val="FontStyle21"/>
          <w:rFonts w:ascii="Times New Roman" w:hAnsi="Times New Roman"/>
          <w:color w:val="000000" w:themeColor="text1"/>
          <w:sz w:val="24"/>
          <w:szCs w:val="24"/>
        </w:rPr>
        <w:t>в случае получения</w:t>
      </w:r>
      <w:r w:rsidRPr="000A31BB">
        <w:rPr>
          <w:rStyle w:val="FontStyle21"/>
          <w:rFonts w:ascii="Times New Roman" w:hAnsi="Times New Roman"/>
          <w:color w:val="000000" w:themeColor="text1"/>
          <w:sz w:val="24"/>
          <w:szCs w:val="24"/>
        </w:rPr>
        <w:t xml:space="preserve"> в порядке, установленном статьей 105.29 Налогового кодекса Российской Федерации, </w:t>
      </w:r>
      <w:hyperlink r:id="rId8" w:history="1">
        <w:r w:rsidRPr="000A31BB">
          <w:rPr>
            <w:rStyle w:val="FontStyle21"/>
            <w:rFonts w:ascii="Times New Roman" w:hAnsi="Times New Roman"/>
            <w:color w:val="000000" w:themeColor="text1"/>
            <w:sz w:val="24"/>
            <w:szCs w:val="24"/>
          </w:rPr>
          <w:t>уведомления</w:t>
        </w:r>
      </w:hyperlink>
      <w:r w:rsidRPr="000A31BB">
        <w:rPr>
          <w:rStyle w:val="FontStyle21"/>
          <w:rFonts w:ascii="Times New Roman" w:hAnsi="Times New Roman"/>
          <w:color w:val="000000" w:themeColor="text1"/>
          <w:sz w:val="24"/>
          <w:szCs w:val="24"/>
        </w:rPr>
        <w:t xml:space="preserve"> о наличии оснований для составления мотивированного мнения</w:t>
      </w:r>
      <w:r w:rsidRPr="00273B88">
        <w:rPr>
          <w:rStyle w:val="FontStyle21"/>
          <w:rFonts w:ascii="Times New Roman" w:hAnsi="Times New Roman"/>
          <w:color w:val="000000" w:themeColor="text1"/>
          <w:sz w:val="24"/>
          <w:szCs w:val="24"/>
        </w:rPr>
        <w:t>, в котором проверяющими отражены выявленные нарушения законодательства о налогах и сборах, в течение 5 (пяти) календарных дней;</w:t>
      </w:r>
    </w:p>
    <w:p w14:paraId="051C900D" w14:textId="51D19D50" w:rsidR="00C94548" w:rsidRPr="00273B88" w:rsidRDefault="00C94548" w:rsidP="00C94548">
      <w:pPr>
        <w:pStyle w:val="aff4"/>
        <w:numPr>
          <w:ilvl w:val="0"/>
          <w:numId w:val="39"/>
        </w:numPr>
        <w:tabs>
          <w:tab w:val="left" w:pos="426"/>
          <w:tab w:val="left" w:pos="2160"/>
        </w:tabs>
        <w:overflowPunct/>
        <w:autoSpaceDE/>
        <w:autoSpaceDN/>
        <w:adjustRightInd/>
        <w:spacing w:line="23" w:lineRule="atLeast"/>
        <w:ind w:left="426" w:hanging="426"/>
        <w:jc w:val="both"/>
        <w:textAlignment w:val="auto"/>
        <w:rPr>
          <w:rStyle w:val="FontStyle21"/>
          <w:rFonts w:ascii="Times New Roman" w:hAnsi="Times New Roman"/>
          <w:color w:val="000000" w:themeColor="text1"/>
          <w:sz w:val="24"/>
          <w:szCs w:val="24"/>
        </w:rPr>
      </w:pPr>
      <w:r w:rsidRPr="00273B88">
        <w:rPr>
          <w:rStyle w:val="FontStyle21"/>
          <w:rFonts w:ascii="Times New Roman" w:hAnsi="Times New Roman"/>
          <w:color w:val="000000" w:themeColor="text1"/>
          <w:sz w:val="24"/>
          <w:szCs w:val="24"/>
        </w:rPr>
        <w:t xml:space="preserve">в случае получения </w:t>
      </w:r>
      <w:r w:rsidR="007E09FA">
        <w:rPr>
          <w:rStyle w:val="FontStyle21"/>
          <w:rFonts w:ascii="Times New Roman" w:hAnsi="Times New Roman"/>
          <w:color w:val="000000" w:themeColor="text1"/>
          <w:sz w:val="24"/>
          <w:szCs w:val="24"/>
        </w:rPr>
        <w:t>Заказчиком</w:t>
      </w:r>
      <w:r w:rsidRPr="00273B88">
        <w:rPr>
          <w:rStyle w:val="FontStyle21"/>
          <w:rFonts w:ascii="Times New Roman" w:hAnsi="Times New Roman"/>
          <w:color w:val="000000" w:themeColor="text1"/>
          <w:sz w:val="24"/>
          <w:szCs w:val="24"/>
        </w:rPr>
        <w:t xml:space="preserve"> от третьих лиц или органов государственной власти требований, жалоб, претензий и исков, связанных прямо или косвенно с действиями или бездействием </w:t>
      </w:r>
      <w:r w:rsidR="007E09FA">
        <w:rPr>
          <w:rStyle w:val="FontStyle21"/>
          <w:rFonts w:ascii="Times New Roman" w:hAnsi="Times New Roman"/>
          <w:color w:val="000000" w:themeColor="text1"/>
          <w:sz w:val="24"/>
          <w:szCs w:val="24"/>
        </w:rPr>
        <w:t>Исполнителя</w:t>
      </w:r>
      <w:r w:rsidRPr="00273B88">
        <w:rPr>
          <w:rStyle w:val="FontStyle21"/>
          <w:rFonts w:ascii="Times New Roman" w:hAnsi="Times New Roman"/>
          <w:color w:val="000000" w:themeColor="text1"/>
          <w:sz w:val="24"/>
          <w:szCs w:val="24"/>
        </w:rPr>
        <w:t xml:space="preserve">, в том числе при исчислении и уплате налогов или иных платежей, соблюдении законодательства при исполнении работ, исполнения договорных </w:t>
      </w:r>
      <w:r w:rsidRPr="00273B88">
        <w:rPr>
          <w:rStyle w:val="FontStyle21"/>
          <w:rFonts w:ascii="Times New Roman" w:hAnsi="Times New Roman"/>
          <w:color w:val="000000" w:themeColor="text1"/>
          <w:sz w:val="24"/>
          <w:szCs w:val="24"/>
        </w:rPr>
        <w:lastRenderedPageBreak/>
        <w:t xml:space="preserve">или внедоговорных обязательств </w:t>
      </w:r>
      <w:r w:rsidR="007E09FA">
        <w:rPr>
          <w:rStyle w:val="FontStyle21"/>
          <w:rFonts w:ascii="Times New Roman" w:hAnsi="Times New Roman"/>
          <w:color w:val="000000" w:themeColor="text1"/>
          <w:sz w:val="24"/>
          <w:szCs w:val="24"/>
        </w:rPr>
        <w:t>Исполнителя</w:t>
      </w:r>
      <w:r w:rsidRPr="00273B88">
        <w:rPr>
          <w:rStyle w:val="FontStyle21"/>
          <w:rFonts w:ascii="Times New Roman" w:hAnsi="Times New Roman"/>
          <w:color w:val="000000" w:themeColor="text1"/>
          <w:sz w:val="24"/>
          <w:szCs w:val="24"/>
        </w:rPr>
        <w:t xml:space="preserve">, а также в связи с действиями и(или) бездействиями привлеченных </w:t>
      </w:r>
      <w:r w:rsidR="007E09FA">
        <w:rPr>
          <w:rStyle w:val="FontStyle21"/>
          <w:rFonts w:ascii="Times New Roman" w:hAnsi="Times New Roman"/>
          <w:color w:val="000000" w:themeColor="text1"/>
          <w:sz w:val="24"/>
          <w:szCs w:val="24"/>
        </w:rPr>
        <w:t>Исполнителе</w:t>
      </w:r>
      <w:r w:rsidRPr="000A31BB">
        <w:rPr>
          <w:rStyle w:val="FontStyle21"/>
          <w:rFonts w:ascii="Times New Roman" w:hAnsi="Times New Roman"/>
          <w:color w:val="000000" w:themeColor="text1"/>
          <w:sz w:val="24"/>
          <w:szCs w:val="24"/>
        </w:rPr>
        <w:t>м</w:t>
      </w:r>
      <w:r w:rsidRPr="00273B88">
        <w:rPr>
          <w:rStyle w:val="FontStyle21"/>
          <w:rFonts w:ascii="Times New Roman" w:hAnsi="Times New Roman"/>
          <w:color w:val="000000" w:themeColor="text1"/>
          <w:sz w:val="24"/>
          <w:szCs w:val="24"/>
        </w:rPr>
        <w:t xml:space="preserve"> в целях исполнения обязательств по Договору </w:t>
      </w:r>
      <w:proofErr w:type="spellStart"/>
      <w:r w:rsidRPr="00273B88">
        <w:rPr>
          <w:rStyle w:val="FontStyle21"/>
          <w:rFonts w:ascii="Times New Roman" w:hAnsi="Times New Roman"/>
          <w:color w:val="000000" w:themeColor="text1"/>
          <w:sz w:val="24"/>
          <w:szCs w:val="24"/>
        </w:rPr>
        <w:t>субконтрагентов</w:t>
      </w:r>
      <w:proofErr w:type="spellEnd"/>
      <w:r w:rsidRPr="00273B88">
        <w:rPr>
          <w:rStyle w:val="FontStyle21"/>
          <w:rFonts w:ascii="Times New Roman" w:hAnsi="Times New Roman"/>
          <w:color w:val="000000" w:themeColor="text1"/>
          <w:sz w:val="24"/>
          <w:szCs w:val="24"/>
        </w:rPr>
        <w:t xml:space="preserve"> (например, субподрядчиков, </w:t>
      </w:r>
      <w:proofErr w:type="spellStart"/>
      <w:r w:rsidRPr="00273B88">
        <w:rPr>
          <w:rStyle w:val="FontStyle21"/>
          <w:rFonts w:ascii="Times New Roman" w:hAnsi="Times New Roman"/>
          <w:color w:val="000000" w:themeColor="text1"/>
          <w:sz w:val="24"/>
          <w:szCs w:val="24"/>
        </w:rPr>
        <w:t>субисполнителей</w:t>
      </w:r>
      <w:proofErr w:type="spellEnd"/>
      <w:r w:rsidRPr="00273B88">
        <w:rPr>
          <w:rStyle w:val="FontStyle21"/>
          <w:rFonts w:ascii="Times New Roman" w:hAnsi="Times New Roman"/>
          <w:color w:val="000000" w:themeColor="text1"/>
          <w:sz w:val="24"/>
          <w:szCs w:val="24"/>
        </w:rPr>
        <w:t>, субпоставщиков), в течение 10 (десяти) календарных дней.</w:t>
      </w:r>
    </w:p>
    <w:p w14:paraId="33CEE770" w14:textId="5277C2BE" w:rsidR="00C94548" w:rsidRPr="000A31BB" w:rsidRDefault="007E09FA" w:rsidP="00C94548">
      <w:pPr>
        <w:tabs>
          <w:tab w:val="left" w:pos="2160"/>
        </w:tabs>
        <w:spacing w:line="23" w:lineRule="atLeast"/>
        <w:ind w:left="426" w:hanging="426"/>
        <w:contextualSpacing/>
        <w:jc w:val="both"/>
        <w:rPr>
          <w:rStyle w:val="FontStyle21"/>
          <w:rFonts w:ascii="Times New Roman" w:hAnsi="Times New Roman"/>
          <w:color w:val="000000" w:themeColor="text1"/>
          <w:sz w:val="24"/>
        </w:rPr>
      </w:pPr>
      <w:r>
        <w:rPr>
          <w:rStyle w:val="FontStyle21"/>
          <w:rFonts w:ascii="Times New Roman" w:hAnsi="Times New Roman"/>
          <w:color w:val="000000" w:themeColor="text1"/>
          <w:sz w:val="24"/>
        </w:rPr>
        <w:t>13.</w:t>
      </w:r>
      <w:r w:rsidR="00C94548" w:rsidRPr="00273B88">
        <w:rPr>
          <w:rStyle w:val="FontStyle21"/>
          <w:rFonts w:ascii="Times New Roman" w:hAnsi="Times New Roman"/>
          <w:color w:val="000000" w:themeColor="text1"/>
          <w:sz w:val="24"/>
        </w:rPr>
        <w:t>3.2. В случае несогласия с фактами, изложенн</w:t>
      </w:r>
      <w:r>
        <w:rPr>
          <w:rStyle w:val="FontStyle21"/>
          <w:rFonts w:ascii="Times New Roman" w:hAnsi="Times New Roman"/>
          <w:color w:val="000000" w:themeColor="text1"/>
          <w:sz w:val="24"/>
        </w:rPr>
        <w:t>ыми документах, указанных в п. 13</w:t>
      </w:r>
      <w:r w:rsidR="00C94548" w:rsidRPr="00273B88">
        <w:rPr>
          <w:rStyle w:val="FontStyle21"/>
          <w:rFonts w:ascii="Times New Roman" w:hAnsi="Times New Roman"/>
          <w:color w:val="000000" w:themeColor="text1"/>
          <w:sz w:val="24"/>
        </w:rPr>
        <w:t xml:space="preserve">.3.1. Договора, а также с выводами и предложениями проверяющих, органов государственной власти и контрагентов, </w:t>
      </w:r>
      <w:r w:rsidR="00E270B0">
        <w:rPr>
          <w:rStyle w:val="FontStyle21"/>
          <w:rFonts w:ascii="Times New Roman" w:hAnsi="Times New Roman"/>
          <w:color w:val="000000" w:themeColor="text1"/>
          <w:sz w:val="24"/>
        </w:rPr>
        <w:t>Исполнитель</w:t>
      </w:r>
      <w:r w:rsidR="00C94548" w:rsidRPr="00273B88">
        <w:rPr>
          <w:rStyle w:val="FontStyle21"/>
          <w:rFonts w:ascii="Times New Roman" w:hAnsi="Times New Roman"/>
          <w:color w:val="000000" w:themeColor="text1"/>
          <w:sz w:val="24"/>
        </w:rPr>
        <w:t xml:space="preserve"> в течение 10 (десяти) календарных дней с момента получения таких документов направляет в адрес </w:t>
      </w:r>
      <w:proofErr w:type="spellStart"/>
      <w:r w:rsidR="00E270B0">
        <w:rPr>
          <w:rStyle w:val="FontStyle21"/>
          <w:rFonts w:ascii="Times New Roman" w:hAnsi="Times New Roman"/>
          <w:color w:val="000000" w:themeColor="text1"/>
          <w:sz w:val="24"/>
        </w:rPr>
        <w:t>Заказчика</w:t>
      </w:r>
      <w:r w:rsidR="00C94548" w:rsidRPr="000A31BB">
        <w:rPr>
          <w:rStyle w:val="FontStyle21"/>
          <w:rFonts w:ascii="Times New Roman" w:hAnsi="Times New Roman"/>
          <w:color w:val="000000" w:themeColor="text1"/>
          <w:sz w:val="24"/>
        </w:rPr>
        <w:t>а</w:t>
      </w:r>
      <w:proofErr w:type="spellEnd"/>
      <w:r w:rsidR="00C94548" w:rsidRPr="00273B88">
        <w:rPr>
          <w:rStyle w:val="FontStyle21"/>
          <w:rFonts w:ascii="Times New Roman" w:hAnsi="Times New Roman"/>
          <w:color w:val="000000" w:themeColor="text1"/>
          <w:sz w:val="24"/>
        </w:rPr>
        <w:t xml:space="preserve"> письменные мотивированные возражения по фактам (выводам проверяющих органов государственной власти), содержащимся в таких документах, которые </w:t>
      </w:r>
      <w:r w:rsidR="00E270B0">
        <w:rPr>
          <w:rStyle w:val="FontStyle21"/>
          <w:rFonts w:ascii="Times New Roman" w:hAnsi="Times New Roman"/>
          <w:color w:val="000000" w:themeColor="text1"/>
          <w:sz w:val="24"/>
        </w:rPr>
        <w:t>Заказчик</w:t>
      </w:r>
      <w:r w:rsidR="00C94548" w:rsidRPr="00273B88">
        <w:rPr>
          <w:rStyle w:val="FontStyle21"/>
          <w:rFonts w:ascii="Times New Roman" w:hAnsi="Times New Roman"/>
          <w:color w:val="000000" w:themeColor="text1"/>
          <w:sz w:val="24"/>
        </w:rPr>
        <w:t xml:space="preserve"> обязан представить в </w:t>
      </w:r>
      <w:r w:rsidR="00C94548" w:rsidRPr="000A31BB">
        <w:rPr>
          <w:rStyle w:val="FontStyle21"/>
          <w:rFonts w:ascii="Times New Roman" w:hAnsi="Times New Roman"/>
          <w:color w:val="000000" w:themeColor="text1"/>
          <w:sz w:val="24"/>
        </w:rPr>
        <w:t>адрес третьего лица или проверяющего органа государственной власти (в том числе, но не ограничиваясь: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r w:rsidR="00C94548" w:rsidRPr="00273B88">
        <w:rPr>
          <w:rStyle w:val="FontStyle21"/>
          <w:rFonts w:ascii="Times New Roman" w:hAnsi="Times New Roman"/>
          <w:color w:val="000000" w:themeColor="text1"/>
          <w:sz w:val="24"/>
        </w:rPr>
        <w:t>.</w:t>
      </w:r>
    </w:p>
    <w:p w14:paraId="23918DAE" w14:textId="2556FAF0" w:rsidR="00C94548" w:rsidRPr="00273B88" w:rsidRDefault="00E270B0" w:rsidP="00C94548">
      <w:pPr>
        <w:spacing w:after="120" w:line="23" w:lineRule="atLeast"/>
        <w:ind w:left="426" w:hanging="426"/>
        <w:jc w:val="both"/>
        <w:rPr>
          <w:rStyle w:val="FontStyle21"/>
          <w:rFonts w:ascii="Times New Roman" w:hAnsi="Times New Roman"/>
          <w:color w:val="000000" w:themeColor="text1"/>
          <w:sz w:val="24"/>
        </w:rPr>
      </w:pPr>
      <w:r>
        <w:rPr>
          <w:rStyle w:val="FontStyle21"/>
          <w:rFonts w:ascii="Times New Roman" w:hAnsi="Times New Roman"/>
          <w:color w:val="000000" w:themeColor="text1"/>
          <w:sz w:val="24"/>
        </w:rPr>
        <w:t xml:space="preserve">             </w:t>
      </w:r>
      <w:r w:rsidR="00C94548" w:rsidRPr="00273B88">
        <w:rPr>
          <w:rStyle w:val="FontStyle21"/>
          <w:rFonts w:ascii="Times New Roman" w:hAnsi="Times New Roman"/>
          <w:color w:val="000000" w:themeColor="text1"/>
          <w:sz w:val="24"/>
        </w:rPr>
        <w:t xml:space="preserve">В случае непредставления </w:t>
      </w:r>
      <w:r>
        <w:rPr>
          <w:rStyle w:val="FontStyle21"/>
          <w:rFonts w:ascii="Times New Roman" w:hAnsi="Times New Roman"/>
          <w:color w:val="000000" w:themeColor="text1"/>
          <w:sz w:val="24"/>
        </w:rPr>
        <w:t>Исполнителем</w:t>
      </w:r>
      <w:r w:rsidR="00C94548" w:rsidRPr="00273B88">
        <w:rPr>
          <w:rStyle w:val="FontStyle21"/>
          <w:rFonts w:ascii="Times New Roman" w:hAnsi="Times New Roman"/>
          <w:color w:val="000000" w:themeColor="text1"/>
          <w:sz w:val="24"/>
        </w:rPr>
        <w:t xml:space="preserve"> в указанный выше срок письменных мотивированных возражений по фактам (выводам проверяющих), считается, что у </w:t>
      </w:r>
      <w:r>
        <w:rPr>
          <w:rStyle w:val="FontStyle21"/>
          <w:rFonts w:ascii="Times New Roman" w:hAnsi="Times New Roman"/>
          <w:color w:val="000000" w:themeColor="text1"/>
          <w:sz w:val="24"/>
        </w:rPr>
        <w:t>Исполнителя</w:t>
      </w:r>
      <w:r w:rsidR="00C94548" w:rsidRPr="00273B88">
        <w:rPr>
          <w:rStyle w:val="FontStyle21"/>
          <w:rFonts w:ascii="Times New Roman" w:hAnsi="Times New Roman"/>
          <w:color w:val="000000" w:themeColor="text1"/>
          <w:sz w:val="24"/>
        </w:rPr>
        <w:t xml:space="preserve"> отсутствуют возражения против выводов проверяющих, изложенных в предоставленных актах, требованиях, жалобах, претензиях или исках.</w:t>
      </w:r>
    </w:p>
    <w:p w14:paraId="21F50575" w14:textId="6A5FFD5B" w:rsidR="00C94548" w:rsidRPr="00CE6AEE" w:rsidRDefault="00E270B0" w:rsidP="00C94548">
      <w:pPr>
        <w:tabs>
          <w:tab w:val="left" w:pos="460"/>
          <w:tab w:val="left" w:pos="993"/>
        </w:tabs>
        <w:spacing w:after="120" w:line="23" w:lineRule="atLeast"/>
        <w:ind w:left="426" w:hanging="426"/>
        <w:jc w:val="both"/>
        <w:rPr>
          <w:rStyle w:val="FontStyle21"/>
          <w:rFonts w:ascii="Times New Roman" w:hAnsi="Times New Roman"/>
          <w:color w:val="000000" w:themeColor="text1"/>
          <w:sz w:val="24"/>
        </w:rPr>
      </w:pPr>
      <w:r>
        <w:rPr>
          <w:rStyle w:val="FontStyle21"/>
          <w:rFonts w:ascii="Times New Roman" w:hAnsi="Times New Roman"/>
          <w:color w:val="000000" w:themeColor="text1"/>
          <w:sz w:val="24"/>
        </w:rPr>
        <w:t>13</w:t>
      </w:r>
      <w:r w:rsidR="00C94548" w:rsidRPr="00273B88">
        <w:rPr>
          <w:rStyle w:val="FontStyle21"/>
          <w:rFonts w:ascii="Times New Roman" w:hAnsi="Times New Roman"/>
          <w:color w:val="000000" w:themeColor="text1"/>
          <w:sz w:val="24"/>
        </w:rPr>
        <w:t xml:space="preserve">.4. </w:t>
      </w:r>
      <w:r>
        <w:rPr>
          <w:rStyle w:val="FontStyle21"/>
          <w:rFonts w:ascii="Times New Roman" w:hAnsi="Times New Roman"/>
          <w:color w:val="000000" w:themeColor="text1"/>
          <w:sz w:val="24"/>
        </w:rPr>
        <w:t>Заказчик</w:t>
      </w:r>
      <w:r w:rsidR="00C94548" w:rsidRPr="00273B88">
        <w:rPr>
          <w:rStyle w:val="FontStyle21"/>
          <w:rFonts w:ascii="Times New Roman" w:hAnsi="Times New Roman"/>
          <w:color w:val="000000" w:themeColor="text1"/>
          <w:sz w:val="24"/>
        </w:rPr>
        <w:t xml:space="preserve"> вправе потребовать с </w:t>
      </w:r>
      <w:r>
        <w:rPr>
          <w:rStyle w:val="FontStyle21"/>
          <w:rFonts w:ascii="Times New Roman" w:hAnsi="Times New Roman"/>
          <w:color w:val="000000" w:themeColor="text1"/>
          <w:sz w:val="24"/>
        </w:rPr>
        <w:t>Исполнителя</w:t>
      </w:r>
      <w:r w:rsidR="00C94548" w:rsidRPr="00273B88">
        <w:rPr>
          <w:rStyle w:val="FontStyle21"/>
          <w:rFonts w:ascii="Times New Roman" w:hAnsi="Times New Roman"/>
          <w:color w:val="000000" w:themeColor="text1"/>
          <w:sz w:val="24"/>
        </w:rPr>
        <w:t xml:space="preserve"> возмещения имущественных</w:t>
      </w:r>
      <w:r w:rsidR="00C94548" w:rsidRPr="00CE6AEE">
        <w:rPr>
          <w:rStyle w:val="FontStyle21"/>
          <w:rFonts w:ascii="Times New Roman" w:hAnsi="Times New Roman"/>
          <w:color w:val="000000" w:themeColor="text1"/>
          <w:sz w:val="24"/>
        </w:rPr>
        <w:t xml:space="preserve"> потерь, связанных с наступлением</w:t>
      </w:r>
      <w:r>
        <w:rPr>
          <w:rStyle w:val="FontStyle21"/>
          <w:rFonts w:ascii="Times New Roman" w:hAnsi="Times New Roman"/>
          <w:color w:val="000000" w:themeColor="text1"/>
          <w:sz w:val="24"/>
        </w:rPr>
        <w:t xml:space="preserve"> обстоятельств, указанных в п. 13</w:t>
      </w:r>
      <w:r w:rsidR="00C94548" w:rsidRPr="00CE6AEE">
        <w:rPr>
          <w:rStyle w:val="FontStyle21"/>
          <w:rFonts w:ascii="Times New Roman" w:hAnsi="Times New Roman"/>
          <w:color w:val="000000" w:themeColor="text1"/>
          <w:sz w:val="24"/>
        </w:rPr>
        <w:t>.1. Договора, в течение срока действия Договора и в течение трех лет после окончания срока действия Договора.</w:t>
      </w:r>
    </w:p>
    <w:p w14:paraId="670BC503" w14:textId="77777777" w:rsidR="0076697B" w:rsidRPr="0076697B" w:rsidRDefault="0076697B" w:rsidP="0076697B">
      <w:pPr>
        <w:pStyle w:val="aff4"/>
        <w:numPr>
          <w:ilvl w:val="0"/>
          <w:numId w:val="25"/>
        </w:numPr>
        <w:shd w:val="clear" w:color="auto" w:fill="FFFFFF"/>
        <w:adjustRightInd/>
        <w:jc w:val="both"/>
        <w:rPr>
          <w:vanish/>
          <w:color w:val="000000"/>
          <w:sz w:val="24"/>
          <w:szCs w:val="24"/>
        </w:rPr>
      </w:pPr>
    </w:p>
    <w:p w14:paraId="013A28BE" w14:textId="77777777" w:rsidR="0076697B" w:rsidRPr="0076697B" w:rsidRDefault="0076697B" w:rsidP="0076697B">
      <w:pPr>
        <w:pStyle w:val="aff4"/>
        <w:numPr>
          <w:ilvl w:val="0"/>
          <w:numId w:val="25"/>
        </w:numPr>
        <w:shd w:val="clear" w:color="auto" w:fill="FFFFFF"/>
        <w:adjustRightInd/>
        <w:jc w:val="both"/>
        <w:rPr>
          <w:vanish/>
          <w:color w:val="000000"/>
          <w:sz w:val="24"/>
          <w:szCs w:val="24"/>
        </w:rPr>
      </w:pPr>
    </w:p>
    <w:p w14:paraId="38754F84" w14:textId="691D3035" w:rsidR="00C96C32" w:rsidRPr="00804BC6" w:rsidRDefault="00C96C32" w:rsidP="00A105CB">
      <w:pPr>
        <w:pStyle w:val="ConsPlusNormal"/>
        <w:numPr>
          <w:ilvl w:val="0"/>
          <w:numId w:val="37"/>
        </w:numPr>
        <w:autoSpaceDE/>
        <w:autoSpaceDN/>
        <w:adjustRightInd/>
        <w:spacing w:before="120" w:after="120"/>
        <w:jc w:val="center"/>
        <w:rPr>
          <w:rFonts w:ascii="Times New Roman" w:hAnsi="Times New Roman"/>
          <w:b/>
          <w:sz w:val="24"/>
        </w:rPr>
      </w:pPr>
      <w:r w:rsidRPr="00804BC6">
        <w:rPr>
          <w:rFonts w:ascii="Times New Roman" w:hAnsi="Times New Roman"/>
          <w:b/>
          <w:sz w:val="24"/>
        </w:rPr>
        <w:t>Список приложений</w:t>
      </w:r>
    </w:p>
    <w:p w14:paraId="07785313" w14:textId="77777777" w:rsidR="00C96C32" w:rsidRPr="00236CFC" w:rsidRDefault="00C96C32" w:rsidP="00236CFC">
      <w:pPr>
        <w:pStyle w:val="ConsPlusNormal"/>
        <w:ind w:left="709" w:firstLine="0"/>
        <w:jc w:val="both"/>
        <w:rPr>
          <w:rFonts w:ascii="Times New Roman" w:hAnsi="Times New Roman" w:cs="Times New Roman"/>
          <w:sz w:val="24"/>
          <w:szCs w:val="24"/>
        </w:rPr>
      </w:pPr>
      <w:r w:rsidRPr="00236CFC">
        <w:rPr>
          <w:rFonts w:ascii="Times New Roman" w:hAnsi="Times New Roman" w:cs="Times New Roman"/>
          <w:sz w:val="24"/>
          <w:szCs w:val="24"/>
        </w:rPr>
        <w:t>Приложение № 1 – Перечень структурных подразделений Заказчика, которым Заказчик вправе предоставить доступ к экземплярам Системы Серии VIP, указанным в Договоре</w:t>
      </w:r>
      <w:r w:rsidR="00132324">
        <w:rPr>
          <w:rFonts w:ascii="Times New Roman" w:hAnsi="Times New Roman" w:cs="Times New Roman"/>
          <w:sz w:val="24"/>
          <w:szCs w:val="24"/>
        </w:rPr>
        <w:t>;</w:t>
      </w:r>
      <w:r w:rsidRPr="00236CFC">
        <w:rPr>
          <w:rFonts w:ascii="Times New Roman" w:hAnsi="Times New Roman" w:cs="Times New Roman"/>
          <w:sz w:val="24"/>
          <w:szCs w:val="24"/>
        </w:rPr>
        <w:t xml:space="preserve"> </w:t>
      </w:r>
    </w:p>
    <w:p w14:paraId="2E17A465" w14:textId="474330F1" w:rsidR="00C96C32" w:rsidRPr="00236CFC" w:rsidRDefault="00C96C32" w:rsidP="00804BC6">
      <w:pPr>
        <w:ind w:left="709"/>
        <w:jc w:val="both"/>
      </w:pPr>
      <w:r w:rsidRPr="00236CFC">
        <w:t>Приложение №</w:t>
      </w:r>
      <w:r w:rsidR="00132324">
        <w:t xml:space="preserve"> </w:t>
      </w:r>
      <w:r w:rsidRPr="00236CFC">
        <w:t xml:space="preserve">2 – </w:t>
      </w:r>
      <w:r w:rsidR="00721B4A" w:rsidRPr="00721B4A">
        <w:t>Стоимость информационных услуг экземпляров Системы серии VIP</w:t>
      </w:r>
      <w:r w:rsidR="00132324">
        <w:t>;</w:t>
      </w:r>
    </w:p>
    <w:p w14:paraId="5C0A7BC6" w14:textId="0BFCE804" w:rsidR="00C96C32" w:rsidRPr="00867F8E" w:rsidRDefault="00C96C32" w:rsidP="00804BC6">
      <w:pPr>
        <w:ind w:left="709"/>
        <w:jc w:val="both"/>
      </w:pPr>
      <w:r w:rsidRPr="00236CFC">
        <w:t>Приложение №</w:t>
      </w:r>
      <w:r w:rsidR="00132324">
        <w:t xml:space="preserve"> </w:t>
      </w:r>
      <w:r w:rsidRPr="00236CFC">
        <w:t>3</w:t>
      </w:r>
      <w:r w:rsidR="00132324">
        <w:t xml:space="preserve"> </w:t>
      </w:r>
      <w:r w:rsidRPr="00236CFC">
        <w:t>–</w:t>
      </w:r>
      <w:r w:rsidR="00132324">
        <w:t xml:space="preserve"> </w:t>
      </w:r>
      <w:r w:rsidR="00721B4A" w:rsidRPr="00236CFC">
        <w:t>Форма согласия на обработку персональных данных</w:t>
      </w:r>
      <w:r w:rsidR="00132324">
        <w:t>;</w:t>
      </w:r>
    </w:p>
    <w:p w14:paraId="1E43028D" w14:textId="1D4ECCF7" w:rsidR="00721B4A" w:rsidRDefault="00C96C32" w:rsidP="00804BC6">
      <w:pPr>
        <w:ind w:left="709"/>
        <w:jc w:val="both"/>
      </w:pPr>
      <w:r>
        <w:t>Приложение №</w:t>
      </w:r>
      <w:r w:rsidR="00132324">
        <w:t xml:space="preserve"> </w:t>
      </w:r>
      <w:r>
        <w:t xml:space="preserve">4 </w:t>
      </w:r>
      <w:r w:rsidR="00132324" w:rsidRPr="00236CFC">
        <w:t>–</w:t>
      </w:r>
      <w:r w:rsidR="00721B4A">
        <w:t xml:space="preserve"> </w:t>
      </w:r>
      <w:r w:rsidR="00D40AE8" w:rsidRPr="00236CFC">
        <w:t>Форма справки о цепочке собственников</w:t>
      </w:r>
      <w:r w:rsidR="00721B4A">
        <w:t>;</w:t>
      </w:r>
    </w:p>
    <w:p w14:paraId="1172EFC4" w14:textId="4385CA5F" w:rsidR="00721B4A" w:rsidRPr="00721B4A" w:rsidRDefault="00721B4A" w:rsidP="00804BC6">
      <w:pPr>
        <w:ind w:left="709"/>
        <w:jc w:val="both"/>
      </w:pPr>
      <w:r>
        <w:t xml:space="preserve">Приложение № </w:t>
      </w:r>
      <w:r w:rsidR="00E724E8">
        <w:t>5</w:t>
      </w:r>
      <w:r>
        <w:t xml:space="preserve"> -</w:t>
      </w:r>
      <w:r w:rsidR="00D40AE8" w:rsidRPr="00D40AE8">
        <w:t xml:space="preserve"> </w:t>
      </w:r>
      <w:r w:rsidR="00D40AE8" w:rsidRPr="00721B4A">
        <w:t>Данные о стране происхождения товара</w:t>
      </w:r>
      <w:r w:rsidR="00D40AE8">
        <w:t>.</w:t>
      </w:r>
    </w:p>
    <w:p w14:paraId="39890EBC" w14:textId="77777777" w:rsidR="000E5832" w:rsidRPr="00236CFC" w:rsidRDefault="000E5832" w:rsidP="00236CFC">
      <w:pPr>
        <w:ind w:left="680"/>
        <w:jc w:val="both"/>
      </w:pPr>
    </w:p>
    <w:p w14:paraId="51D18617" w14:textId="1C8586C2" w:rsidR="00C96C32" w:rsidRPr="00236CFC" w:rsidRDefault="00C96C32" w:rsidP="00A105CB">
      <w:pPr>
        <w:pStyle w:val="ConsPlusNormal"/>
        <w:numPr>
          <w:ilvl w:val="0"/>
          <w:numId w:val="37"/>
        </w:numPr>
        <w:autoSpaceDE/>
        <w:autoSpaceDN/>
        <w:adjustRightInd/>
        <w:spacing w:before="120" w:after="120"/>
        <w:jc w:val="center"/>
        <w:rPr>
          <w:rFonts w:ascii="Times New Roman" w:hAnsi="Times New Roman" w:cs="Times New Roman"/>
          <w:b/>
          <w:sz w:val="24"/>
          <w:szCs w:val="24"/>
        </w:rPr>
      </w:pPr>
      <w:r w:rsidRPr="00236CFC">
        <w:rPr>
          <w:rFonts w:ascii="Times New Roman" w:hAnsi="Times New Roman" w:cs="Times New Roman"/>
          <w:b/>
          <w:sz w:val="24"/>
          <w:szCs w:val="24"/>
        </w:rPr>
        <w:t>Юридические адреса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84"/>
        <w:gridCol w:w="5040"/>
      </w:tblGrid>
      <w:tr w:rsidR="00C96C32" w:rsidRPr="00236CFC" w14:paraId="077DBAD2" w14:textId="77777777" w:rsidTr="00C94158">
        <w:trPr>
          <w:trHeight w:val="540"/>
        </w:trPr>
        <w:tc>
          <w:tcPr>
            <w:tcW w:w="4284" w:type="dxa"/>
          </w:tcPr>
          <w:p w14:paraId="6E11FC84" w14:textId="77777777" w:rsidR="00C96C32" w:rsidRPr="00665603" w:rsidRDefault="00C96C32" w:rsidP="00C94158">
            <w:pPr>
              <w:pStyle w:val="af9"/>
              <w:jc w:val="center"/>
              <w:rPr>
                <w:rFonts w:ascii="Times New Roman" w:hAnsi="Times New Roman"/>
                <w:b/>
                <w:sz w:val="24"/>
                <w:szCs w:val="24"/>
              </w:rPr>
            </w:pPr>
            <w:r w:rsidRPr="00665603">
              <w:rPr>
                <w:rFonts w:ascii="Times New Roman" w:hAnsi="Times New Roman"/>
                <w:b/>
                <w:sz w:val="24"/>
                <w:szCs w:val="24"/>
              </w:rPr>
              <w:t>Заказчик:</w:t>
            </w:r>
          </w:p>
        </w:tc>
        <w:tc>
          <w:tcPr>
            <w:tcW w:w="5040" w:type="dxa"/>
          </w:tcPr>
          <w:p w14:paraId="43113DD4" w14:textId="77777777" w:rsidR="00C96C32" w:rsidRPr="00665603" w:rsidRDefault="00C96C32" w:rsidP="00C94158">
            <w:pPr>
              <w:pStyle w:val="af9"/>
              <w:ind w:left="184"/>
              <w:jc w:val="center"/>
              <w:rPr>
                <w:rFonts w:ascii="Times New Roman" w:hAnsi="Times New Roman"/>
                <w:b/>
                <w:sz w:val="24"/>
                <w:szCs w:val="24"/>
              </w:rPr>
            </w:pPr>
            <w:r w:rsidRPr="00665603">
              <w:rPr>
                <w:rFonts w:ascii="Times New Roman" w:hAnsi="Times New Roman"/>
                <w:b/>
                <w:sz w:val="24"/>
                <w:szCs w:val="24"/>
              </w:rPr>
              <w:t>Исполнитель:</w:t>
            </w:r>
          </w:p>
        </w:tc>
      </w:tr>
      <w:tr w:rsidR="00C96C32" w:rsidRPr="006041D9" w14:paraId="7F67B7AB" w14:textId="77777777" w:rsidTr="007625F8">
        <w:trPr>
          <w:trHeight w:val="2852"/>
        </w:trPr>
        <w:tc>
          <w:tcPr>
            <w:tcW w:w="4284" w:type="dxa"/>
          </w:tcPr>
          <w:p w14:paraId="7D74C4BB" w14:textId="77777777" w:rsidR="00C96C32" w:rsidRPr="00867F8E" w:rsidRDefault="00C96C32" w:rsidP="005E2577"/>
        </w:tc>
        <w:tc>
          <w:tcPr>
            <w:tcW w:w="5040" w:type="dxa"/>
          </w:tcPr>
          <w:p w14:paraId="03AC2DDA" w14:textId="77777777" w:rsidR="00C96C32" w:rsidRPr="006041D9" w:rsidRDefault="00C96C32" w:rsidP="006041D9">
            <w:pPr>
              <w:shd w:val="clear" w:color="auto" w:fill="FFFFFF"/>
              <w:tabs>
                <w:tab w:val="left" w:pos="9639"/>
              </w:tabs>
              <w:ind w:right="141"/>
              <w:rPr>
                <w:sz w:val="22"/>
                <w:szCs w:val="22"/>
              </w:rPr>
            </w:pPr>
          </w:p>
        </w:tc>
      </w:tr>
    </w:tbl>
    <w:p w14:paraId="48FE1328" w14:textId="77777777" w:rsidR="00C96C32" w:rsidRPr="006041D9" w:rsidRDefault="00C96C32" w:rsidP="00236CFC"/>
    <w:p w14:paraId="5631BF12" w14:textId="77777777" w:rsidR="00C96C32" w:rsidRPr="006041D9" w:rsidRDefault="00C96C32" w:rsidP="00236CFC"/>
    <w:tbl>
      <w:tblPr>
        <w:tblW w:w="9356" w:type="dxa"/>
        <w:tblInd w:w="108" w:type="dxa"/>
        <w:tblLayout w:type="fixed"/>
        <w:tblLook w:val="0000" w:firstRow="0" w:lastRow="0" w:firstColumn="0" w:lastColumn="0" w:noHBand="0" w:noVBand="0"/>
      </w:tblPr>
      <w:tblGrid>
        <w:gridCol w:w="2474"/>
        <w:gridCol w:w="78"/>
        <w:gridCol w:w="2126"/>
        <w:gridCol w:w="2675"/>
        <w:gridCol w:w="18"/>
        <w:gridCol w:w="1985"/>
      </w:tblGrid>
      <w:tr w:rsidR="00C96C32" w:rsidRPr="00236CFC" w14:paraId="04C3EFA6" w14:textId="77777777" w:rsidTr="00C94158">
        <w:trPr>
          <w:cantSplit/>
        </w:trPr>
        <w:tc>
          <w:tcPr>
            <w:tcW w:w="4678" w:type="dxa"/>
            <w:gridSpan w:val="3"/>
          </w:tcPr>
          <w:p w14:paraId="4D7BF1B3" w14:textId="77777777" w:rsidR="00C96C32" w:rsidRPr="00236CFC" w:rsidRDefault="00C96C32" w:rsidP="00C94158">
            <w:pPr>
              <w:spacing w:before="120"/>
              <w:rPr>
                <w:b/>
                <w:bCs/>
                <w:snapToGrid w:val="0"/>
              </w:rPr>
            </w:pPr>
            <w:r w:rsidRPr="00236CFC">
              <w:rPr>
                <w:b/>
                <w:bCs/>
                <w:snapToGrid w:val="0"/>
              </w:rPr>
              <w:t xml:space="preserve">От Заказчика: </w:t>
            </w:r>
          </w:p>
        </w:tc>
        <w:tc>
          <w:tcPr>
            <w:tcW w:w="4678" w:type="dxa"/>
            <w:gridSpan w:val="3"/>
          </w:tcPr>
          <w:p w14:paraId="26F449E7" w14:textId="77777777" w:rsidR="00C96C32" w:rsidRPr="00236CFC" w:rsidRDefault="00C96C32" w:rsidP="00C94158">
            <w:pPr>
              <w:spacing w:before="120"/>
              <w:rPr>
                <w:b/>
                <w:bCs/>
                <w:snapToGrid w:val="0"/>
              </w:rPr>
            </w:pPr>
            <w:r w:rsidRPr="00236CFC">
              <w:rPr>
                <w:b/>
                <w:bCs/>
                <w:snapToGrid w:val="0"/>
              </w:rPr>
              <w:t>От Исполнителя:</w:t>
            </w:r>
          </w:p>
        </w:tc>
      </w:tr>
      <w:tr w:rsidR="00C96C32" w:rsidRPr="00236CFC" w14:paraId="05C0AF59" w14:textId="77777777" w:rsidTr="00C94158">
        <w:trPr>
          <w:cantSplit/>
        </w:trPr>
        <w:tc>
          <w:tcPr>
            <w:tcW w:w="4678" w:type="dxa"/>
            <w:gridSpan w:val="3"/>
          </w:tcPr>
          <w:p w14:paraId="6BCD66C7" w14:textId="77777777" w:rsidR="00C96C32" w:rsidRPr="005E2577" w:rsidRDefault="00C96C32" w:rsidP="00C94158"/>
          <w:p w14:paraId="41ECD854" w14:textId="77777777" w:rsidR="004D0FC6" w:rsidRDefault="004D0FC6" w:rsidP="005E2577">
            <w:pPr>
              <w:pStyle w:val="af9"/>
              <w:rPr>
                <w:rFonts w:ascii="Times New Roman" w:hAnsi="Times New Roman"/>
                <w:snapToGrid w:val="0"/>
                <w:sz w:val="24"/>
                <w:szCs w:val="24"/>
              </w:rPr>
            </w:pPr>
          </w:p>
          <w:p w14:paraId="3633E80E" w14:textId="77777777" w:rsidR="004D0FC6" w:rsidRDefault="004D0FC6" w:rsidP="005E2577">
            <w:pPr>
              <w:pStyle w:val="af9"/>
              <w:rPr>
                <w:rFonts w:ascii="Times New Roman" w:hAnsi="Times New Roman"/>
                <w:snapToGrid w:val="0"/>
                <w:sz w:val="24"/>
                <w:szCs w:val="24"/>
              </w:rPr>
            </w:pPr>
          </w:p>
          <w:p w14:paraId="005A3D40" w14:textId="77777777" w:rsidR="004D0FC6" w:rsidRDefault="004D0FC6" w:rsidP="005E2577">
            <w:pPr>
              <w:pStyle w:val="af9"/>
              <w:rPr>
                <w:rFonts w:ascii="Times New Roman" w:hAnsi="Times New Roman"/>
                <w:snapToGrid w:val="0"/>
                <w:sz w:val="24"/>
                <w:szCs w:val="24"/>
              </w:rPr>
            </w:pPr>
          </w:p>
          <w:p w14:paraId="20EC83C3" w14:textId="77777777" w:rsidR="004D0FC6" w:rsidRDefault="004D0FC6" w:rsidP="005E2577">
            <w:pPr>
              <w:pStyle w:val="af9"/>
              <w:rPr>
                <w:rFonts w:ascii="Times New Roman" w:hAnsi="Times New Roman"/>
                <w:snapToGrid w:val="0"/>
                <w:sz w:val="24"/>
                <w:szCs w:val="24"/>
              </w:rPr>
            </w:pPr>
          </w:p>
          <w:p w14:paraId="2C879C92" w14:textId="77777777" w:rsidR="00C96C32" w:rsidRPr="005E2577" w:rsidRDefault="00C96C32" w:rsidP="005E2577">
            <w:pPr>
              <w:pStyle w:val="af9"/>
              <w:rPr>
                <w:rFonts w:ascii="Times New Roman" w:hAnsi="Times New Roman"/>
                <w:sz w:val="24"/>
                <w:szCs w:val="24"/>
              </w:rPr>
            </w:pPr>
            <w:r w:rsidRPr="005E2577">
              <w:rPr>
                <w:rFonts w:ascii="Times New Roman" w:hAnsi="Times New Roman"/>
                <w:snapToGrid w:val="0"/>
                <w:sz w:val="24"/>
                <w:szCs w:val="24"/>
              </w:rPr>
              <w:t>__________________</w:t>
            </w:r>
            <w:r w:rsidRPr="005E2577">
              <w:rPr>
                <w:rFonts w:ascii="Times New Roman" w:hAnsi="Times New Roman"/>
                <w:sz w:val="24"/>
                <w:szCs w:val="24"/>
              </w:rPr>
              <w:t xml:space="preserve"> /</w:t>
            </w:r>
            <w:r w:rsidR="004D0FC6">
              <w:rPr>
                <w:rFonts w:ascii="Times New Roman" w:hAnsi="Times New Roman"/>
                <w:sz w:val="24"/>
                <w:szCs w:val="24"/>
              </w:rPr>
              <w:t>_________</w:t>
            </w:r>
            <w:r w:rsidRPr="005E2577">
              <w:rPr>
                <w:rFonts w:ascii="Times New Roman" w:hAnsi="Times New Roman"/>
                <w:sz w:val="24"/>
                <w:szCs w:val="24"/>
              </w:rPr>
              <w:t>./</w:t>
            </w:r>
          </w:p>
          <w:p w14:paraId="6F102EF0" w14:textId="4CC21992" w:rsidR="009B640E" w:rsidRDefault="009B640E" w:rsidP="005E2577">
            <w:pPr>
              <w:rPr>
                <w:snapToGrid w:val="0"/>
              </w:rPr>
            </w:pPr>
          </w:p>
          <w:p w14:paraId="698E4EE6" w14:textId="77777777" w:rsidR="00C96C32" w:rsidRPr="005E2577" w:rsidRDefault="00C96C32" w:rsidP="005E2577">
            <w:pPr>
              <w:rPr>
                <w:b/>
              </w:rPr>
            </w:pPr>
            <w:proofErr w:type="spellStart"/>
            <w:r w:rsidRPr="005E2577">
              <w:rPr>
                <w:snapToGrid w:val="0"/>
              </w:rPr>
              <w:t>м.п</w:t>
            </w:r>
            <w:proofErr w:type="spellEnd"/>
            <w:r w:rsidRPr="005E2577">
              <w:rPr>
                <w:snapToGrid w:val="0"/>
              </w:rPr>
              <w:t>.</w:t>
            </w:r>
          </w:p>
        </w:tc>
        <w:tc>
          <w:tcPr>
            <w:tcW w:w="4678" w:type="dxa"/>
            <w:gridSpan w:val="3"/>
          </w:tcPr>
          <w:p w14:paraId="1375C0CC" w14:textId="77777777" w:rsidR="00C96C32" w:rsidRPr="00236CFC" w:rsidRDefault="00C96C32" w:rsidP="00C94158">
            <w:pPr>
              <w:pStyle w:val="Normal10"/>
              <w:jc w:val="left"/>
              <w:rPr>
                <w:szCs w:val="24"/>
              </w:rPr>
            </w:pPr>
          </w:p>
          <w:p w14:paraId="27721386" w14:textId="77777777" w:rsidR="00C96C32" w:rsidRDefault="00C96C32" w:rsidP="00FD6800">
            <w:pPr>
              <w:pStyle w:val="Normal10"/>
              <w:rPr>
                <w:noProof w:val="0"/>
                <w:szCs w:val="24"/>
                <w:lang w:eastAsia="zh-CN"/>
              </w:rPr>
            </w:pPr>
          </w:p>
          <w:p w14:paraId="5E63C51C" w14:textId="77777777" w:rsidR="004D0FC6" w:rsidRDefault="004D0FC6" w:rsidP="00FD6800">
            <w:pPr>
              <w:pStyle w:val="Normal10"/>
              <w:rPr>
                <w:noProof w:val="0"/>
                <w:szCs w:val="24"/>
                <w:lang w:eastAsia="zh-CN"/>
              </w:rPr>
            </w:pPr>
          </w:p>
          <w:p w14:paraId="348D9D50" w14:textId="77777777" w:rsidR="004D0FC6" w:rsidRDefault="004D0FC6" w:rsidP="00FD6800">
            <w:pPr>
              <w:pStyle w:val="Normal10"/>
              <w:rPr>
                <w:noProof w:val="0"/>
                <w:szCs w:val="24"/>
                <w:lang w:eastAsia="zh-CN"/>
              </w:rPr>
            </w:pPr>
          </w:p>
          <w:p w14:paraId="37D8CD3F" w14:textId="77777777" w:rsidR="004D0FC6" w:rsidRDefault="004D0FC6" w:rsidP="00FD6800">
            <w:pPr>
              <w:pStyle w:val="Normal10"/>
              <w:rPr>
                <w:noProof w:val="0"/>
                <w:szCs w:val="24"/>
                <w:lang w:eastAsia="zh-CN"/>
              </w:rPr>
            </w:pPr>
          </w:p>
          <w:p w14:paraId="1346B2CC" w14:textId="77777777" w:rsidR="004D0FC6" w:rsidRDefault="004D0FC6" w:rsidP="00FD6800">
            <w:pPr>
              <w:pStyle w:val="Normal10"/>
              <w:rPr>
                <w:noProof w:val="0"/>
                <w:szCs w:val="24"/>
                <w:lang w:eastAsia="zh-CN"/>
              </w:rPr>
            </w:pPr>
          </w:p>
          <w:p w14:paraId="1A45E579" w14:textId="77777777" w:rsidR="00C96C32" w:rsidRDefault="00C96C32" w:rsidP="00FD6800">
            <w:pPr>
              <w:pStyle w:val="Normal10"/>
              <w:rPr>
                <w:noProof w:val="0"/>
                <w:szCs w:val="24"/>
                <w:lang w:eastAsia="zh-CN"/>
              </w:rPr>
            </w:pPr>
          </w:p>
          <w:p w14:paraId="068110A0" w14:textId="77777777" w:rsidR="00C96C32" w:rsidRPr="00867F8E" w:rsidRDefault="00C96C32" w:rsidP="00FD6800">
            <w:pPr>
              <w:pStyle w:val="Normal10"/>
              <w:rPr>
                <w:noProof w:val="0"/>
                <w:szCs w:val="24"/>
                <w:lang w:eastAsia="zh-CN"/>
              </w:rPr>
            </w:pPr>
            <w:r w:rsidRPr="00FD6800">
              <w:rPr>
                <w:noProof w:val="0"/>
                <w:szCs w:val="24"/>
                <w:lang w:eastAsia="zh-CN"/>
              </w:rPr>
              <w:t xml:space="preserve"> ___________________</w:t>
            </w:r>
            <w:r w:rsidRPr="00867F8E">
              <w:rPr>
                <w:noProof w:val="0"/>
                <w:szCs w:val="24"/>
                <w:lang w:eastAsia="zh-CN"/>
              </w:rPr>
              <w:t xml:space="preserve"> /</w:t>
            </w:r>
            <w:r w:rsidR="004D0FC6">
              <w:rPr>
                <w:noProof w:val="0"/>
                <w:szCs w:val="24"/>
                <w:lang w:eastAsia="zh-CN"/>
              </w:rPr>
              <w:t>____________</w:t>
            </w:r>
            <w:r w:rsidRPr="00867F8E">
              <w:rPr>
                <w:noProof w:val="0"/>
                <w:szCs w:val="24"/>
                <w:lang w:eastAsia="zh-CN"/>
              </w:rPr>
              <w:t>/</w:t>
            </w:r>
          </w:p>
          <w:p w14:paraId="20679069" w14:textId="77777777" w:rsidR="00C96C32" w:rsidRDefault="00C96C32" w:rsidP="00C94158">
            <w:pPr>
              <w:pStyle w:val="Normal10"/>
              <w:rPr>
                <w:b/>
                <w:szCs w:val="24"/>
              </w:rPr>
            </w:pPr>
          </w:p>
          <w:p w14:paraId="401BCE28" w14:textId="77777777" w:rsidR="00C96C32" w:rsidRPr="00236CFC" w:rsidRDefault="00C96C32" w:rsidP="00C94158">
            <w:pPr>
              <w:pStyle w:val="Normal10"/>
              <w:rPr>
                <w:szCs w:val="24"/>
              </w:rPr>
            </w:pPr>
            <w:r w:rsidRPr="005E2577">
              <w:rPr>
                <w:snapToGrid w:val="0"/>
                <w:szCs w:val="24"/>
              </w:rPr>
              <w:t>м.п.</w:t>
            </w:r>
          </w:p>
        </w:tc>
      </w:tr>
      <w:tr w:rsidR="00C96C32" w:rsidRPr="00236CFC" w14:paraId="018E8CBE" w14:textId="77777777" w:rsidTr="00C94158">
        <w:trPr>
          <w:cantSplit/>
        </w:trPr>
        <w:tc>
          <w:tcPr>
            <w:tcW w:w="2474" w:type="dxa"/>
          </w:tcPr>
          <w:p w14:paraId="4C13A280" w14:textId="77777777" w:rsidR="00C96C32" w:rsidRPr="00236CFC" w:rsidRDefault="00C96C32" w:rsidP="00C94158">
            <w:pPr>
              <w:pStyle w:val="Normal10"/>
              <w:rPr>
                <w:szCs w:val="24"/>
              </w:rPr>
            </w:pPr>
          </w:p>
        </w:tc>
        <w:tc>
          <w:tcPr>
            <w:tcW w:w="2204" w:type="dxa"/>
            <w:gridSpan w:val="2"/>
          </w:tcPr>
          <w:p w14:paraId="284DF90B" w14:textId="77777777" w:rsidR="00C96C32" w:rsidRPr="00236CFC" w:rsidRDefault="00C96C32" w:rsidP="00C94158">
            <w:pPr>
              <w:pStyle w:val="Normal10"/>
              <w:jc w:val="right"/>
              <w:rPr>
                <w:b/>
                <w:bCs/>
                <w:szCs w:val="24"/>
              </w:rPr>
            </w:pPr>
          </w:p>
        </w:tc>
        <w:tc>
          <w:tcPr>
            <w:tcW w:w="2675" w:type="dxa"/>
          </w:tcPr>
          <w:p w14:paraId="5257EE17" w14:textId="77777777" w:rsidR="00C96C32" w:rsidRPr="00236CFC" w:rsidRDefault="00C96C32" w:rsidP="00C94158">
            <w:pPr>
              <w:pStyle w:val="Normal10"/>
              <w:rPr>
                <w:szCs w:val="24"/>
              </w:rPr>
            </w:pPr>
          </w:p>
        </w:tc>
        <w:tc>
          <w:tcPr>
            <w:tcW w:w="2003" w:type="dxa"/>
            <w:gridSpan w:val="2"/>
          </w:tcPr>
          <w:p w14:paraId="1255D30E" w14:textId="77777777" w:rsidR="00C96C32" w:rsidRPr="00236CFC" w:rsidRDefault="00C96C32" w:rsidP="00C94158">
            <w:pPr>
              <w:pStyle w:val="Normal10"/>
              <w:jc w:val="right"/>
              <w:rPr>
                <w:b/>
                <w:bCs/>
                <w:szCs w:val="24"/>
              </w:rPr>
            </w:pPr>
          </w:p>
        </w:tc>
      </w:tr>
      <w:tr w:rsidR="00C96C32" w:rsidRPr="00236CFC" w14:paraId="754AAB18" w14:textId="77777777" w:rsidTr="00C94158">
        <w:trPr>
          <w:cantSplit/>
        </w:trPr>
        <w:tc>
          <w:tcPr>
            <w:tcW w:w="2552" w:type="dxa"/>
            <w:gridSpan w:val="2"/>
          </w:tcPr>
          <w:p w14:paraId="54BA0188" w14:textId="77777777" w:rsidR="00C96C32" w:rsidRPr="00236CFC" w:rsidRDefault="00C96C32" w:rsidP="00C94158">
            <w:pPr>
              <w:rPr>
                <w:snapToGrid w:val="0"/>
              </w:rPr>
            </w:pPr>
          </w:p>
        </w:tc>
        <w:tc>
          <w:tcPr>
            <w:tcW w:w="2126" w:type="dxa"/>
          </w:tcPr>
          <w:p w14:paraId="7ED99432" w14:textId="77777777" w:rsidR="00C96C32" w:rsidRPr="00236CFC" w:rsidRDefault="00C96C32" w:rsidP="00C94158">
            <w:pPr>
              <w:pStyle w:val="Normal10"/>
              <w:jc w:val="right"/>
              <w:rPr>
                <w:szCs w:val="24"/>
              </w:rPr>
            </w:pPr>
          </w:p>
        </w:tc>
        <w:tc>
          <w:tcPr>
            <w:tcW w:w="2693" w:type="dxa"/>
            <w:gridSpan w:val="2"/>
          </w:tcPr>
          <w:p w14:paraId="7C174D01" w14:textId="77777777" w:rsidR="00C96C32" w:rsidRPr="00236CFC" w:rsidRDefault="00C96C32" w:rsidP="00C94158">
            <w:pPr>
              <w:rPr>
                <w:snapToGrid w:val="0"/>
              </w:rPr>
            </w:pPr>
          </w:p>
        </w:tc>
        <w:tc>
          <w:tcPr>
            <w:tcW w:w="1985" w:type="dxa"/>
          </w:tcPr>
          <w:p w14:paraId="24F20F88" w14:textId="77777777" w:rsidR="00C96C32" w:rsidRPr="00236CFC" w:rsidRDefault="00C96C32" w:rsidP="00C94158">
            <w:pPr>
              <w:pStyle w:val="Normal10"/>
              <w:jc w:val="right"/>
              <w:rPr>
                <w:szCs w:val="24"/>
              </w:rPr>
            </w:pPr>
          </w:p>
        </w:tc>
      </w:tr>
    </w:tbl>
    <w:p w14:paraId="4C92BDFD" w14:textId="77777777" w:rsidR="00C96C32" w:rsidRPr="00236CFC" w:rsidRDefault="00C96C32" w:rsidP="00236CFC">
      <w:pPr>
        <w:jc w:val="right"/>
      </w:pPr>
      <w:r w:rsidRPr="00236CFC">
        <w:br w:type="page"/>
      </w:r>
      <w:r w:rsidRPr="00236CFC">
        <w:lastRenderedPageBreak/>
        <w:t xml:space="preserve">Приложение </w:t>
      </w:r>
      <w:proofErr w:type="gramStart"/>
      <w:r w:rsidRPr="00236CFC">
        <w:t>№  1</w:t>
      </w:r>
      <w:proofErr w:type="gramEnd"/>
      <w:r w:rsidRPr="00236CFC">
        <w:t xml:space="preserve"> </w:t>
      </w:r>
    </w:p>
    <w:p w14:paraId="348F7FEF" w14:textId="4D5BE0D0" w:rsidR="00C96C32" w:rsidRPr="00236CFC" w:rsidRDefault="00C96C32" w:rsidP="00804BC6">
      <w:pPr>
        <w:ind w:left="720" w:firstLine="720"/>
        <w:jc w:val="right"/>
      </w:pPr>
      <w:r w:rsidRPr="00236CFC">
        <w:t xml:space="preserve">к </w:t>
      </w:r>
      <w:proofErr w:type="gramStart"/>
      <w:r w:rsidRPr="00236CFC">
        <w:t>Договору  №</w:t>
      </w:r>
      <w:proofErr w:type="gramEnd"/>
      <w:r w:rsidRPr="00236CFC">
        <w:t xml:space="preserve"> </w:t>
      </w:r>
      <w:r w:rsidR="004D0FC6">
        <w:t>_____________</w:t>
      </w:r>
      <w:r w:rsidRPr="00236CFC">
        <w:t>от  « ___» _________г.</w:t>
      </w:r>
    </w:p>
    <w:p w14:paraId="002BB252" w14:textId="77777777" w:rsidR="00C96C32" w:rsidRPr="00236CFC" w:rsidRDefault="00C96C32" w:rsidP="00236CFC">
      <w:pPr>
        <w:ind w:left="720" w:firstLine="720"/>
        <w:jc w:val="center"/>
      </w:pPr>
    </w:p>
    <w:p w14:paraId="276493A3" w14:textId="77777777" w:rsidR="00C96C32" w:rsidRPr="00236CFC" w:rsidRDefault="00C96C32" w:rsidP="00236CFC">
      <w:pPr>
        <w:ind w:left="720" w:firstLine="720"/>
        <w:jc w:val="center"/>
      </w:pPr>
    </w:p>
    <w:p w14:paraId="58808F42" w14:textId="58CC5F2E" w:rsidR="00C96C32" w:rsidRPr="00236CFC" w:rsidRDefault="00C96C32" w:rsidP="00236CFC">
      <w:pPr>
        <w:ind w:left="720" w:firstLine="720"/>
        <w:jc w:val="center"/>
      </w:pPr>
      <w:r w:rsidRPr="00236CFC">
        <w:t xml:space="preserve">Перечень структурных подразделений Заказчика, которым Заказчик вправе предоставить доступ к экземплярам Системы Серии VIP согласно п. 3.1 Договора </w:t>
      </w:r>
      <w:r w:rsidR="00132324">
        <w:br/>
      </w:r>
      <w:r w:rsidRPr="00236CFC">
        <w:t xml:space="preserve">№ </w:t>
      </w:r>
      <w:r w:rsidR="004D0FC6">
        <w:t>___________________</w:t>
      </w:r>
      <w:r w:rsidRPr="00236CFC">
        <w:t xml:space="preserve"> от  « __» ________  ___________г.</w:t>
      </w:r>
    </w:p>
    <w:p w14:paraId="5704C44C" w14:textId="77777777" w:rsidR="00C96C32" w:rsidRPr="00236CFC" w:rsidRDefault="00C96C32" w:rsidP="00236CFC">
      <w:pPr>
        <w:jc w:val="both"/>
      </w:pPr>
    </w:p>
    <w:tbl>
      <w:tblPr>
        <w:tblW w:w="9869" w:type="dxa"/>
        <w:tblLayout w:type="fixed"/>
        <w:tblCellMar>
          <w:left w:w="70" w:type="dxa"/>
          <w:right w:w="70" w:type="dxa"/>
        </w:tblCellMar>
        <w:tblLook w:val="0000" w:firstRow="0" w:lastRow="0" w:firstColumn="0" w:lastColumn="0" w:noHBand="0" w:noVBand="0"/>
      </w:tblPr>
      <w:tblGrid>
        <w:gridCol w:w="3756"/>
        <w:gridCol w:w="2977"/>
        <w:gridCol w:w="3136"/>
      </w:tblGrid>
      <w:tr w:rsidR="00C96C32" w:rsidRPr="00236CFC" w14:paraId="13BD8010" w14:textId="77777777" w:rsidTr="00C94158">
        <w:trPr>
          <w:trHeight w:val="360"/>
        </w:trPr>
        <w:tc>
          <w:tcPr>
            <w:tcW w:w="3756" w:type="dxa"/>
            <w:tcBorders>
              <w:top w:val="single" w:sz="6" w:space="0" w:color="auto"/>
              <w:left w:val="single" w:sz="6" w:space="0" w:color="auto"/>
              <w:bottom w:val="single" w:sz="6" w:space="0" w:color="auto"/>
              <w:right w:val="single" w:sz="6" w:space="0" w:color="auto"/>
            </w:tcBorders>
          </w:tcPr>
          <w:p w14:paraId="6CEB71F8" w14:textId="77777777" w:rsidR="00C96C32" w:rsidRPr="00236CFC" w:rsidRDefault="00C96C32" w:rsidP="00C94158">
            <w:pPr>
              <w:jc w:val="center"/>
            </w:pPr>
            <w:r w:rsidRPr="00236CFC">
              <w:t>Полное наименование структурного</w:t>
            </w:r>
          </w:p>
          <w:p w14:paraId="1F80398C" w14:textId="77777777" w:rsidR="00C96C32" w:rsidRPr="00236CFC" w:rsidRDefault="00C96C32" w:rsidP="00C94158">
            <w:pPr>
              <w:jc w:val="center"/>
            </w:pPr>
            <w:r w:rsidRPr="00236CFC">
              <w:t>подразделения Заказчика</w:t>
            </w:r>
          </w:p>
        </w:tc>
        <w:tc>
          <w:tcPr>
            <w:tcW w:w="2977" w:type="dxa"/>
            <w:tcBorders>
              <w:top w:val="single" w:sz="6" w:space="0" w:color="auto"/>
              <w:left w:val="single" w:sz="6" w:space="0" w:color="auto"/>
              <w:bottom w:val="single" w:sz="6" w:space="0" w:color="auto"/>
              <w:right w:val="single" w:sz="6" w:space="0" w:color="auto"/>
            </w:tcBorders>
          </w:tcPr>
          <w:p w14:paraId="152C6C7B" w14:textId="77777777" w:rsidR="00C96C32" w:rsidRPr="00236CFC" w:rsidRDefault="00C96C32" w:rsidP="00C94158">
            <w:pPr>
              <w:jc w:val="center"/>
            </w:pPr>
            <w:r w:rsidRPr="00236CFC">
              <w:t>Адрес фактического местонахождения</w:t>
            </w:r>
          </w:p>
        </w:tc>
        <w:tc>
          <w:tcPr>
            <w:tcW w:w="3136" w:type="dxa"/>
            <w:tcBorders>
              <w:top w:val="single" w:sz="6" w:space="0" w:color="auto"/>
              <w:left w:val="single" w:sz="6" w:space="0" w:color="auto"/>
              <w:bottom w:val="single" w:sz="6" w:space="0" w:color="auto"/>
              <w:right w:val="single" w:sz="6" w:space="0" w:color="auto"/>
            </w:tcBorders>
          </w:tcPr>
          <w:p w14:paraId="644A5C22" w14:textId="77777777" w:rsidR="00C96C32" w:rsidRPr="00236CFC" w:rsidRDefault="00C96C32" w:rsidP="00C94158">
            <w:pPr>
              <w:jc w:val="center"/>
            </w:pPr>
            <w:r w:rsidRPr="00236CFC">
              <w:t>Экземпляры Системы КонсультантПлюс Серии VIP, к которым предоставлен доступ</w:t>
            </w:r>
          </w:p>
        </w:tc>
      </w:tr>
      <w:tr w:rsidR="00C96C32" w:rsidRPr="00236CFC" w14:paraId="19702E7E" w14:textId="77777777" w:rsidTr="00C94158">
        <w:trPr>
          <w:trHeight w:val="240"/>
        </w:trPr>
        <w:tc>
          <w:tcPr>
            <w:tcW w:w="3756" w:type="dxa"/>
            <w:tcBorders>
              <w:top w:val="single" w:sz="6" w:space="0" w:color="auto"/>
              <w:left w:val="single" w:sz="6" w:space="0" w:color="auto"/>
              <w:bottom w:val="single" w:sz="6" w:space="0" w:color="auto"/>
              <w:right w:val="single" w:sz="6" w:space="0" w:color="auto"/>
            </w:tcBorders>
          </w:tcPr>
          <w:p w14:paraId="67E69504" w14:textId="77777777" w:rsidR="00C96C32" w:rsidRPr="006F256E" w:rsidRDefault="00C96C32" w:rsidP="00C94158"/>
        </w:tc>
        <w:tc>
          <w:tcPr>
            <w:tcW w:w="2977" w:type="dxa"/>
            <w:tcBorders>
              <w:top w:val="single" w:sz="6" w:space="0" w:color="auto"/>
              <w:left w:val="single" w:sz="6" w:space="0" w:color="auto"/>
              <w:bottom w:val="single" w:sz="6" w:space="0" w:color="auto"/>
              <w:right w:val="single" w:sz="6" w:space="0" w:color="auto"/>
            </w:tcBorders>
          </w:tcPr>
          <w:p w14:paraId="13EFA4EE" w14:textId="77777777" w:rsidR="00C96C32" w:rsidRPr="003872F3" w:rsidRDefault="00C96C32" w:rsidP="00C94158"/>
        </w:tc>
        <w:tc>
          <w:tcPr>
            <w:tcW w:w="3136" w:type="dxa"/>
            <w:tcBorders>
              <w:top w:val="single" w:sz="6" w:space="0" w:color="auto"/>
              <w:left w:val="single" w:sz="6" w:space="0" w:color="auto"/>
              <w:bottom w:val="single" w:sz="6" w:space="0" w:color="auto"/>
              <w:right w:val="single" w:sz="6" w:space="0" w:color="auto"/>
            </w:tcBorders>
          </w:tcPr>
          <w:p w14:paraId="6B96F635" w14:textId="77777777" w:rsidR="00C96C32" w:rsidRPr="003872F3" w:rsidRDefault="00C96C32" w:rsidP="00C94158">
            <w:r>
              <w:t>Согласно п. 2.1 настоящего договора</w:t>
            </w:r>
          </w:p>
        </w:tc>
      </w:tr>
    </w:tbl>
    <w:p w14:paraId="7FB44627" w14:textId="77777777" w:rsidR="00C96C32" w:rsidRPr="00236CFC" w:rsidRDefault="00C96C32" w:rsidP="00236CFC">
      <w:pPr>
        <w:jc w:val="both"/>
        <w:rPr>
          <w:highlight w:val="yellow"/>
        </w:rPr>
      </w:pPr>
    </w:p>
    <w:p w14:paraId="41F430B7" w14:textId="77777777" w:rsidR="00C96C32" w:rsidRPr="00236CFC" w:rsidRDefault="00C96C32" w:rsidP="00236CFC">
      <w:pPr>
        <w:jc w:val="both"/>
        <w:rPr>
          <w:highlight w:val="yellow"/>
        </w:rPr>
      </w:pPr>
    </w:p>
    <w:p w14:paraId="4FFDC1B5" w14:textId="77777777" w:rsidR="00C96C32" w:rsidRPr="00236CFC" w:rsidRDefault="00C96C32" w:rsidP="00236CFC">
      <w:pPr>
        <w:jc w:val="both"/>
        <w:rPr>
          <w:highlight w:val="yellow"/>
        </w:rPr>
      </w:pPr>
    </w:p>
    <w:p w14:paraId="54FD25CD" w14:textId="77777777" w:rsidR="00C96C32" w:rsidRPr="00236CFC" w:rsidRDefault="00C96C32" w:rsidP="00236CFC">
      <w:pPr>
        <w:jc w:val="both"/>
        <w:rPr>
          <w:highlight w:val="yellow"/>
        </w:rPr>
      </w:pPr>
    </w:p>
    <w:p w14:paraId="0EA01CA4" w14:textId="77777777" w:rsidR="00C96C32" w:rsidRPr="00236CFC" w:rsidRDefault="00C96C32" w:rsidP="00236CFC">
      <w:pPr>
        <w:jc w:val="both"/>
        <w:rPr>
          <w:highlight w:val="yellow"/>
        </w:rPr>
      </w:pPr>
    </w:p>
    <w:tbl>
      <w:tblPr>
        <w:tblW w:w="9356" w:type="dxa"/>
        <w:tblInd w:w="108" w:type="dxa"/>
        <w:tblLayout w:type="fixed"/>
        <w:tblLook w:val="0000" w:firstRow="0" w:lastRow="0" w:firstColumn="0" w:lastColumn="0" w:noHBand="0" w:noVBand="0"/>
      </w:tblPr>
      <w:tblGrid>
        <w:gridCol w:w="2474"/>
        <w:gridCol w:w="2204"/>
        <w:gridCol w:w="2675"/>
        <w:gridCol w:w="2003"/>
      </w:tblGrid>
      <w:tr w:rsidR="00C96C32" w:rsidRPr="00236CFC" w14:paraId="7795B0B2" w14:textId="77777777" w:rsidTr="00804BC6">
        <w:trPr>
          <w:cantSplit/>
        </w:trPr>
        <w:tc>
          <w:tcPr>
            <w:tcW w:w="4678" w:type="dxa"/>
            <w:gridSpan w:val="2"/>
          </w:tcPr>
          <w:p w14:paraId="2F777A06" w14:textId="77777777" w:rsidR="00C96C32" w:rsidRPr="00236CFC" w:rsidRDefault="00C96C32" w:rsidP="006B66DE">
            <w:pPr>
              <w:spacing w:before="120"/>
              <w:rPr>
                <w:b/>
                <w:bCs/>
                <w:snapToGrid w:val="0"/>
              </w:rPr>
            </w:pPr>
            <w:r w:rsidRPr="00236CFC">
              <w:rPr>
                <w:b/>
                <w:bCs/>
                <w:snapToGrid w:val="0"/>
              </w:rPr>
              <w:t xml:space="preserve">От Заказчика: </w:t>
            </w:r>
          </w:p>
        </w:tc>
        <w:tc>
          <w:tcPr>
            <w:tcW w:w="4678" w:type="dxa"/>
            <w:gridSpan w:val="2"/>
          </w:tcPr>
          <w:p w14:paraId="159105BC" w14:textId="77777777" w:rsidR="00C96C32" w:rsidRPr="00236CFC" w:rsidRDefault="00C96C32" w:rsidP="006B66DE">
            <w:pPr>
              <w:spacing w:before="120"/>
              <w:rPr>
                <w:b/>
                <w:bCs/>
                <w:snapToGrid w:val="0"/>
              </w:rPr>
            </w:pPr>
            <w:r w:rsidRPr="00236CFC">
              <w:rPr>
                <w:b/>
                <w:bCs/>
                <w:snapToGrid w:val="0"/>
              </w:rPr>
              <w:t>От Исполнителя:</w:t>
            </w:r>
          </w:p>
        </w:tc>
      </w:tr>
      <w:tr w:rsidR="00C96C32" w:rsidRPr="00236CFC" w14:paraId="7A96A4AB" w14:textId="77777777" w:rsidTr="00804BC6">
        <w:trPr>
          <w:cantSplit/>
        </w:trPr>
        <w:tc>
          <w:tcPr>
            <w:tcW w:w="4678" w:type="dxa"/>
            <w:gridSpan w:val="2"/>
          </w:tcPr>
          <w:p w14:paraId="44A88DBB" w14:textId="77777777" w:rsidR="00C96C32" w:rsidRPr="005E2577" w:rsidRDefault="00C96C32" w:rsidP="006B66DE"/>
          <w:p w14:paraId="11521C86" w14:textId="77777777" w:rsidR="00C96C32" w:rsidRDefault="00C96C32" w:rsidP="00804BC6">
            <w:pPr>
              <w:pStyle w:val="af9"/>
              <w:spacing w:after="0"/>
              <w:rPr>
                <w:rFonts w:ascii="Times New Roman" w:hAnsi="Times New Roman"/>
                <w:snapToGrid w:val="0"/>
                <w:sz w:val="24"/>
                <w:szCs w:val="24"/>
              </w:rPr>
            </w:pPr>
          </w:p>
          <w:p w14:paraId="7EE9C76E" w14:textId="77777777" w:rsidR="009B640E" w:rsidRDefault="009B640E" w:rsidP="00804BC6">
            <w:pPr>
              <w:pStyle w:val="af9"/>
              <w:spacing w:after="0"/>
              <w:rPr>
                <w:rFonts w:ascii="Times New Roman" w:hAnsi="Times New Roman"/>
                <w:snapToGrid w:val="0"/>
                <w:sz w:val="24"/>
                <w:szCs w:val="24"/>
              </w:rPr>
            </w:pPr>
          </w:p>
          <w:p w14:paraId="6994C690" w14:textId="77777777" w:rsidR="009B640E" w:rsidRDefault="009B640E" w:rsidP="00804BC6">
            <w:pPr>
              <w:pStyle w:val="af9"/>
              <w:spacing w:after="0"/>
              <w:rPr>
                <w:rFonts w:ascii="Times New Roman" w:hAnsi="Times New Roman"/>
                <w:snapToGrid w:val="0"/>
                <w:sz w:val="24"/>
                <w:szCs w:val="24"/>
              </w:rPr>
            </w:pPr>
          </w:p>
          <w:p w14:paraId="161CEF23" w14:textId="77777777" w:rsidR="004D0FC6" w:rsidRDefault="004D0FC6" w:rsidP="00804BC6">
            <w:pPr>
              <w:pStyle w:val="af9"/>
              <w:spacing w:after="0"/>
              <w:rPr>
                <w:rFonts w:ascii="Times New Roman" w:hAnsi="Times New Roman"/>
                <w:snapToGrid w:val="0"/>
                <w:sz w:val="24"/>
                <w:szCs w:val="24"/>
              </w:rPr>
            </w:pPr>
          </w:p>
          <w:p w14:paraId="6F0EDCDE" w14:textId="77777777" w:rsidR="004D0FC6" w:rsidRDefault="004D0FC6" w:rsidP="00804BC6">
            <w:pPr>
              <w:pStyle w:val="af9"/>
              <w:spacing w:after="0"/>
              <w:rPr>
                <w:rFonts w:ascii="Times New Roman" w:hAnsi="Times New Roman"/>
                <w:snapToGrid w:val="0"/>
                <w:sz w:val="24"/>
                <w:szCs w:val="24"/>
              </w:rPr>
            </w:pPr>
          </w:p>
          <w:p w14:paraId="283C119C" w14:textId="77777777" w:rsidR="004D0FC6" w:rsidRPr="005E2577" w:rsidRDefault="004D0FC6" w:rsidP="00804BC6">
            <w:pPr>
              <w:pStyle w:val="af9"/>
              <w:spacing w:after="0"/>
              <w:rPr>
                <w:rFonts w:ascii="Times New Roman" w:hAnsi="Times New Roman"/>
                <w:snapToGrid w:val="0"/>
                <w:sz w:val="24"/>
                <w:szCs w:val="24"/>
              </w:rPr>
            </w:pPr>
          </w:p>
          <w:p w14:paraId="237C42F3" w14:textId="77777777" w:rsidR="00C96C32" w:rsidRPr="005E2577" w:rsidRDefault="00C96C32" w:rsidP="00804BC6">
            <w:pPr>
              <w:pStyle w:val="af9"/>
              <w:spacing w:after="0"/>
              <w:rPr>
                <w:rFonts w:ascii="Times New Roman" w:hAnsi="Times New Roman"/>
                <w:sz w:val="24"/>
                <w:szCs w:val="24"/>
              </w:rPr>
            </w:pPr>
            <w:r w:rsidRPr="005E2577">
              <w:rPr>
                <w:rFonts w:ascii="Times New Roman" w:hAnsi="Times New Roman"/>
                <w:snapToGrid w:val="0"/>
                <w:sz w:val="24"/>
                <w:szCs w:val="24"/>
              </w:rPr>
              <w:t>__________________</w:t>
            </w:r>
            <w:r w:rsidRPr="005E2577">
              <w:rPr>
                <w:rFonts w:ascii="Times New Roman" w:hAnsi="Times New Roman"/>
                <w:sz w:val="24"/>
                <w:szCs w:val="24"/>
              </w:rPr>
              <w:t xml:space="preserve"> /</w:t>
            </w:r>
            <w:r w:rsidR="004D0FC6">
              <w:rPr>
                <w:rFonts w:ascii="Times New Roman" w:hAnsi="Times New Roman"/>
                <w:sz w:val="24"/>
                <w:szCs w:val="24"/>
              </w:rPr>
              <w:t>_____________</w:t>
            </w:r>
            <w:r w:rsidRPr="005E2577">
              <w:rPr>
                <w:rFonts w:ascii="Times New Roman" w:hAnsi="Times New Roman"/>
                <w:sz w:val="24"/>
                <w:szCs w:val="24"/>
              </w:rPr>
              <w:t>./</w:t>
            </w:r>
          </w:p>
          <w:p w14:paraId="15690997" w14:textId="77777777" w:rsidR="009B640E" w:rsidRDefault="009B640E">
            <w:pPr>
              <w:rPr>
                <w:snapToGrid w:val="0"/>
              </w:rPr>
            </w:pPr>
          </w:p>
          <w:p w14:paraId="71211D5F" w14:textId="77777777" w:rsidR="00C96C32" w:rsidRPr="005E2577" w:rsidRDefault="00C96C32" w:rsidP="006B66DE">
            <w:pPr>
              <w:rPr>
                <w:b/>
              </w:rPr>
            </w:pPr>
            <w:r w:rsidRPr="005E2577">
              <w:rPr>
                <w:snapToGrid w:val="0"/>
              </w:rPr>
              <w:t xml:space="preserve"> </w:t>
            </w:r>
            <w:proofErr w:type="spellStart"/>
            <w:r w:rsidRPr="005E2577">
              <w:rPr>
                <w:snapToGrid w:val="0"/>
              </w:rPr>
              <w:t>м.п</w:t>
            </w:r>
            <w:proofErr w:type="spellEnd"/>
            <w:r w:rsidRPr="005E2577">
              <w:rPr>
                <w:snapToGrid w:val="0"/>
              </w:rPr>
              <w:t>.</w:t>
            </w:r>
          </w:p>
        </w:tc>
        <w:tc>
          <w:tcPr>
            <w:tcW w:w="4678" w:type="dxa"/>
            <w:gridSpan w:val="2"/>
          </w:tcPr>
          <w:p w14:paraId="1E70AF17" w14:textId="77777777" w:rsidR="00C96C32" w:rsidRPr="00236CFC" w:rsidRDefault="00C96C32" w:rsidP="006B66DE">
            <w:pPr>
              <w:pStyle w:val="Normal10"/>
              <w:jc w:val="left"/>
              <w:rPr>
                <w:szCs w:val="24"/>
              </w:rPr>
            </w:pPr>
          </w:p>
          <w:p w14:paraId="63F9B648" w14:textId="77777777" w:rsidR="00C96C32" w:rsidRDefault="00C96C32" w:rsidP="006B66DE">
            <w:pPr>
              <w:pStyle w:val="Normal10"/>
              <w:rPr>
                <w:noProof w:val="0"/>
                <w:szCs w:val="24"/>
                <w:lang w:eastAsia="zh-CN"/>
              </w:rPr>
            </w:pPr>
          </w:p>
          <w:p w14:paraId="7DD2D972" w14:textId="77777777" w:rsidR="004D0FC6" w:rsidRDefault="004D0FC6" w:rsidP="006B66DE">
            <w:pPr>
              <w:pStyle w:val="Normal10"/>
              <w:rPr>
                <w:noProof w:val="0"/>
                <w:szCs w:val="24"/>
                <w:lang w:eastAsia="zh-CN"/>
              </w:rPr>
            </w:pPr>
          </w:p>
          <w:p w14:paraId="1CECDCD5" w14:textId="77777777" w:rsidR="004D0FC6" w:rsidRDefault="004D0FC6" w:rsidP="006B66DE">
            <w:pPr>
              <w:pStyle w:val="Normal10"/>
              <w:rPr>
                <w:noProof w:val="0"/>
                <w:szCs w:val="24"/>
                <w:lang w:eastAsia="zh-CN"/>
              </w:rPr>
            </w:pPr>
          </w:p>
          <w:p w14:paraId="45E098F1" w14:textId="77777777" w:rsidR="004D0FC6" w:rsidRDefault="004D0FC6" w:rsidP="006B66DE">
            <w:pPr>
              <w:pStyle w:val="Normal10"/>
              <w:rPr>
                <w:noProof w:val="0"/>
                <w:szCs w:val="24"/>
                <w:lang w:eastAsia="zh-CN"/>
              </w:rPr>
            </w:pPr>
          </w:p>
          <w:p w14:paraId="54582CEB" w14:textId="77777777" w:rsidR="004D0FC6" w:rsidRDefault="004D0FC6" w:rsidP="006B66DE">
            <w:pPr>
              <w:pStyle w:val="Normal10"/>
              <w:rPr>
                <w:noProof w:val="0"/>
                <w:szCs w:val="24"/>
                <w:lang w:eastAsia="zh-CN"/>
              </w:rPr>
            </w:pPr>
          </w:p>
          <w:p w14:paraId="55C00544" w14:textId="77777777" w:rsidR="00C96C32" w:rsidRDefault="00C96C32" w:rsidP="006B66DE">
            <w:pPr>
              <w:pStyle w:val="Normal10"/>
              <w:rPr>
                <w:noProof w:val="0"/>
                <w:szCs w:val="24"/>
                <w:lang w:eastAsia="zh-CN"/>
              </w:rPr>
            </w:pPr>
          </w:p>
          <w:p w14:paraId="4296EFFF" w14:textId="77777777" w:rsidR="00C96C32" w:rsidRPr="00867F8E" w:rsidRDefault="00C96C32" w:rsidP="006B66DE">
            <w:pPr>
              <w:pStyle w:val="Normal10"/>
              <w:rPr>
                <w:noProof w:val="0"/>
                <w:szCs w:val="24"/>
                <w:lang w:eastAsia="zh-CN"/>
              </w:rPr>
            </w:pPr>
            <w:r w:rsidRPr="00FD6800">
              <w:rPr>
                <w:noProof w:val="0"/>
                <w:szCs w:val="24"/>
                <w:lang w:eastAsia="zh-CN"/>
              </w:rPr>
              <w:t xml:space="preserve"> ___________________</w:t>
            </w:r>
            <w:r w:rsidRPr="00867F8E">
              <w:rPr>
                <w:noProof w:val="0"/>
                <w:szCs w:val="24"/>
                <w:lang w:eastAsia="zh-CN"/>
              </w:rPr>
              <w:t>/</w:t>
            </w:r>
            <w:r w:rsidR="004D0FC6">
              <w:rPr>
                <w:noProof w:val="0"/>
                <w:szCs w:val="24"/>
                <w:lang w:eastAsia="zh-CN"/>
              </w:rPr>
              <w:t>______________</w:t>
            </w:r>
            <w:r w:rsidRPr="00867F8E">
              <w:rPr>
                <w:noProof w:val="0"/>
                <w:szCs w:val="24"/>
                <w:lang w:eastAsia="zh-CN"/>
              </w:rPr>
              <w:t>/</w:t>
            </w:r>
          </w:p>
          <w:p w14:paraId="3381F1DD" w14:textId="77777777" w:rsidR="00C96C32" w:rsidRDefault="00C96C32" w:rsidP="006B66DE">
            <w:pPr>
              <w:pStyle w:val="Normal10"/>
              <w:rPr>
                <w:b/>
                <w:szCs w:val="24"/>
              </w:rPr>
            </w:pPr>
          </w:p>
          <w:p w14:paraId="1B28782A" w14:textId="77777777" w:rsidR="00C96C32" w:rsidRPr="00236CFC" w:rsidRDefault="00C96C32" w:rsidP="006B66DE">
            <w:pPr>
              <w:pStyle w:val="Normal10"/>
              <w:rPr>
                <w:szCs w:val="24"/>
              </w:rPr>
            </w:pPr>
            <w:r w:rsidRPr="005E2577">
              <w:rPr>
                <w:snapToGrid w:val="0"/>
                <w:szCs w:val="24"/>
              </w:rPr>
              <w:t>м.п.</w:t>
            </w:r>
          </w:p>
        </w:tc>
      </w:tr>
      <w:tr w:rsidR="00C96C32" w:rsidRPr="00236CFC" w14:paraId="3DB38AE0" w14:textId="77777777" w:rsidTr="00804BC6">
        <w:trPr>
          <w:cantSplit/>
        </w:trPr>
        <w:tc>
          <w:tcPr>
            <w:tcW w:w="2474" w:type="dxa"/>
          </w:tcPr>
          <w:p w14:paraId="003823EB" w14:textId="77777777" w:rsidR="00C96C32" w:rsidRPr="00236CFC" w:rsidRDefault="00C96C32" w:rsidP="00EF4ECB">
            <w:pPr>
              <w:pStyle w:val="Normal10"/>
              <w:rPr>
                <w:szCs w:val="24"/>
              </w:rPr>
            </w:pPr>
          </w:p>
        </w:tc>
        <w:tc>
          <w:tcPr>
            <w:tcW w:w="2204" w:type="dxa"/>
          </w:tcPr>
          <w:p w14:paraId="04C6A227" w14:textId="77777777" w:rsidR="00C96C32" w:rsidRPr="00236CFC" w:rsidRDefault="00C96C32" w:rsidP="00EF4ECB">
            <w:pPr>
              <w:pStyle w:val="Normal10"/>
              <w:jc w:val="right"/>
              <w:rPr>
                <w:b/>
                <w:bCs/>
                <w:szCs w:val="24"/>
              </w:rPr>
            </w:pPr>
          </w:p>
        </w:tc>
        <w:tc>
          <w:tcPr>
            <w:tcW w:w="2675" w:type="dxa"/>
          </w:tcPr>
          <w:p w14:paraId="534752FD" w14:textId="77777777" w:rsidR="00C96C32" w:rsidRPr="00236CFC" w:rsidRDefault="00C96C32" w:rsidP="00EF4ECB">
            <w:pPr>
              <w:pStyle w:val="Normal10"/>
              <w:rPr>
                <w:szCs w:val="24"/>
              </w:rPr>
            </w:pPr>
          </w:p>
        </w:tc>
        <w:tc>
          <w:tcPr>
            <w:tcW w:w="2003" w:type="dxa"/>
          </w:tcPr>
          <w:p w14:paraId="72478B2F" w14:textId="77777777" w:rsidR="00C96C32" w:rsidRPr="00236CFC" w:rsidRDefault="00C96C32" w:rsidP="00EF4ECB">
            <w:pPr>
              <w:pStyle w:val="Normal10"/>
              <w:jc w:val="right"/>
              <w:rPr>
                <w:b/>
                <w:bCs/>
                <w:szCs w:val="24"/>
              </w:rPr>
            </w:pPr>
          </w:p>
        </w:tc>
      </w:tr>
    </w:tbl>
    <w:p w14:paraId="629FB8FE" w14:textId="77777777" w:rsidR="00C96C32" w:rsidRPr="00236CFC" w:rsidRDefault="00C96C32" w:rsidP="00236CFC">
      <w:pPr>
        <w:jc w:val="both"/>
        <w:rPr>
          <w:highlight w:val="yellow"/>
        </w:rPr>
      </w:pPr>
    </w:p>
    <w:p w14:paraId="2488D5BF" w14:textId="1C36963B" w:rsidR="00C96C32" w:rsidRPr="003B093A" w:rsidRDefault="00C96C32" w:rsidP="005F1F58">
      <w:pPr>
        <w:jc w:val="right"/>
      </w:pPr>
      <w:r w:rsidRPr="00236CFC">
        <w:br w:type="page"/>
      </w:r>
      <w:r w:rsidRPr="00236CFC">
        <w:lastRenderedPageBreak/>
        <w:t xml:space="preserve">Приложение </w:t>
      </w:r>
      <w:proofErr w:type="gramStart"/>
      <w:r w:rsidRPr="00236CFC">
        <w:t xml:space="preserve">№  </w:t>
      </w:r>
      <w:r w:rsidR="00721B4A">
        <w:t>2</w:t>
      </w:r>
      <w:proofErr w:type="gramEnd"/>
    </w:p>
    <w:p w14:paraId="307CC253" w14:textId="336C5CD3" w:rsidR="00C96C32" w:rsidRPr="00236CFC" w:rsidRDefault="00C96C32" w:rsidP="00804BC6">
      <w:pPr>
        <w:ind w:left="3600"/>
        <w:jc w:val="right"/>
      </w:pPr>
      <w:r w:rsidRPr="00236CFC">
        <w:t xml:space="preserve">        к </w:t>
      </w:r>
      <w:proofErr w:type="gramStart"/>
      <w:r w:rsidRPr="00236CFC">
        <w:t>Договору  №</w:t>
      </w:r>
      <w:proofErr w:type="gramEnd"/>
      <w:r w:rsidRPr="006B66DE">
        <w:t xml:space="preserve"> </w:t>
      </w:r>
      <w:r w:rsidR="004D0FC6">
        <w:t>_________</w:t>
      </w:r>
      <w:r w:rsidRPr="00236CFC">
        <w:t>от  «</w:t>
      </w:r>
      <w:r w:rsidRPr="005A09D2">
        <w:t xml:space="preserve">   </w:t>
      </w:r>
      <w:r w:rsidRPr="00717A8F">
        <w:t xml:space="preserve">  </w:t>
      </w:r>
      <w:r w:rsidRPr="00236CFC">
        <w:t>» ______20__г.</w:t>
      </w:r>
    </w:p>
    <w:p w14:paraId="3D37BDFF" w14:textId="77777777" w:rsidR="00C96C32" w:rsidRPr="005F1F58" w:rsidRDefault="00C96C32" w:rsidP="00236CFC">
      <w:pPr>
        <w:jc w:val="right"/>
      </w:pPr>
    </w:p>
    <w:p w14:paraId="1E80C34B" w14:textId="77777777" w:rsidR="00C96C32" w:rsidRPr="00F354C7" w:rsidRDefault="00C96C32" w:rsidP="005F1F58">
      <w:pPr>
        <w:jc w:val="center"/>
      </w:pPr>
      <w:r>
        <w:t xml:space="preserve">Стоимость информационных услуг экземпляров Системы Серии </w:t>
      </w:r>
      <w:r>
        <w:rPr>
          <w:lang w:val="en-US"/>
        </w:rPr>
        <w:t>VIP</w:t>
      </w:r>
      <w:r>
        <w:t xml:space="preserve"> </w:t>
      </w:r>
    </w:p>
    <w:p w14:paraId="4CD0DE0D" w14:textId="77777777" w:rsidR="00C96C32" w:rsidRPr="00F354C7" w:rsidRDefault="00C96C32" w:rsidP="005F1F58">
      <w:pPr>
        <w:jc w:val="cente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9"/>
        <w:gridCol w:w="2127"/>
      </w:tblGrid>
      <w:tr w:rsidR="00C96C32" w:rsidRPr="005F1F58" w14:paraId="39FD7FB2" w14:textId="77777777" w:rsidTr="007871C5">
        <w:trPr>
          <w:trHeight w:val="1304"/>
        </w:trPr>
        <w:tc>
          <w:tcPr>
            <w:tcW w:w="7479" w:type="dxa"/>
            <w:vAlign w:val="center"/>
          </w:tcPr>
          <w:p w14:paraId="03E36F58" w14:textId="77777777" w:rsidR="00C96C32" w:rsidRPr="00236CFC" w:rsidRDefault="00C96C32" w:rsidP="005F1F58">
            <w:pPr>
              <w:jc w:val="center"/>
            </w:pPr>
            <w:r w:rsidRPr="00236CFC">
              <w:t xml:space="preserve">Название Системы КонсультантПлюс Серии </w:t>
            </w:r>
            <w:r w:rsidRPr="00236CFC">
              <w:rPr>
                <w:lang w:val="en-US"/>
              </w:rPr>
              <w:t>VIP</w:t>
            </w:r>
          </w:p>
          <w:p w14:paraId="4733358C" w14:textId="77777777" w:rsidR="00C96C32" w:rsidRPr="00236CFC" w:rsidRDefault="00C96C32" w:rsidP="005F1F58">
            <w:pPr>
              <w:jc w:val="center"/>
            </w:pPr>
          </w:p>
        </w:tc>
        <w:tc>
          <w:tcPr>
            <w:tcW w:w="2127" w:type="dxa"/>
            <w:vAlign w:val="center"/>
          </w:tcPr>
          <w:p w14:paraId="129A06A4" w14:textId="5F31E0D1" w:rsidR="009145CB" w:rsidRDefault="00C96C32">
            <w:pPr>
              <w:jc w:val="center"/>
            </w:pPr>
            <w:r>
              <w:t>Стоимость информационных услуг</w:t>
            </w:r>
            <w:r w:rsidRPr="00C87DE5">
              <w:t>,</w:t>
            </w:r>
            <w:r>
              <w:t xml:space="preserve"> руб. в месяц</w:t>
            </w:r>
            <w:r w:rsidR="0069194C">
              <w:t xml:space="preserve"> без НДС</w:t>
            </w:r>
          </w:p>
        </w:tc>
      </w:tr>
      <w:tr w:rsidR="007871C5" w:rsidRPr="00236CFC" w14:paraId="7271F1AA" w14:textId="77777777" w:rsidTr="00721B4A">
        <w:tc>
          <w:tcPr>
            <w:tcW w:w="7479" w:type="dxa"/>
            <w:vAlign w:val="bottom"/>
          </w:tcPr>
          <w:p w14:paraId="4D189965" w14:textId="5F4C8525" w:rsidR="007871C5" w:rsidRPr="00800683" w:rsidRDefault="007871C5" w:rsidP="007871C5">
            <w:r w:rsidRPr="0097693D">
              <w:rPr>
                <w:color w:val="000000"/>
              </w:rPr>
              <w:t>СПС КонсультантПлюс: Санкт-Петербург и Ленинградская область, сетевая  (50 ОД*)</w:t>
            </w:r>
          </w:p>
        </w:tc>
        <w:tc>
          <w:tcPr>
            <w:tcW w:w="2127" w:type="dxa"/>
          </w:tcPr>
          <w:p w14:paraId="43C18757" w14:textId="35C448EE" w:rsidR="007871C5" w:rsidRPr="006F256E" w:rsidRDefault="007871C5" w:rsidP="007871C5">
            <w:pPr>
              <w:jc w:val="right"/>
            </w:pPr>
          </w:p>
        </w:tc>
      </w:tr>
      <w:tr w:rsidR="007871C5" w:rsidRPr="00236CFC" w14:paraId="027A4C6C" w14:textId="77777777" w:rsidTr="00721B4A">
        <w:tc>
          <w:tcPr>
            <w:tcW w:w="7479" w:type="dxa"/>
            <w:vAlign w:val="bottom"/>
          </w:tcPr>
          <w:p w14:paraId="1850F787" w14:textId="3D08E047" w:rsidR="007871C5" w:rsidRPr="00800683" w:rsidRDefault="007871C5" w:rsidP="007871C5">
            <w:r w:rsidRPr="0097693D">
              <w:rPr>
                <w:color w:val="000000"/>
              </w:rPr>
              <w:t xml:space="preserve">СПС </w:t>
            </w:r>
            <w:proofErr w:type="spellStart"/>
            <w:r w:rsidRPr="0097693D">
              <w:rPr>
                <w:color w:val="000000"/>
              </w:rPr>
              <w:t>КонсультантБизнес</w:t>
            </w:r>
            <w:proofErr w:type="spellEnd"/>
            <w:r w:rsidRPr="0097693D">
              <w:rPr>
                <w:color w:val="000000"/>
              </w:rPr>
              <w:t xml:space="preserve">: Версия </w:t>
            </w:r>
            <w:proofErr w:type="spellStart"/>
            <w:r w:rsidRPr="0097693D">
              <w:rPr>
                <w:color w:val="000000"/>
              </w:rPr>
              <w:t>Проф</w:t>
            </w:r>
            <w:proofErr w:type="spellEnd"/>
            <w:r w:rsidRPr="0097693D">
              <w:rPr>
                <w:color w:val="000000"/>
              </w:rPr>
              <w:t>, сетевая  (50 ОД*)</w:t>
            </w:r>
          </w:p>
        </w:tc>
        <w:tc>
          <w:tcPr>
            <w:tcW w:w="2127" w:type="dxa"/>
          </w:tcPr>
          <w:p w14:paraId="7534B7C1" w14:textId="462E9DFD" w:rsidR="007871C5" w:rsidRPr="006F256E" w:rsidRDefault="007871C5" w:rsidP="007871C5">
            <w:pPr>
              <w:jc w:val="right"/>
            </w:pPr>
          </w:p>
        </w:tc>
      </w:tr>
      <w:tr w:rsidR="007871C5" w:rsidRPr="00236CFC" w14:paraId="57072664" w14:textId="77777777" w:rsidTr="00721B4A">
        <w:tc>
          <w:tcPr>
            <w:tcW w:w="7479" w:type="dxa"/>
            <w:vAlign w:val="bottom"/>
          </w:tcPr>
          <w:p w14:paraId="28D26E87" w14:textId="09A4753E" w:rsidR="007871C5" w:rsidRPr="00800683" w:rsidRDefault="007871C5" w:rsidP="007871C5">
            <w:r w:rsidRPr="0097693D">
              <w:rPr>
                <w:color w:val="000000"/>
              </w:rPr>
              <w:t>СПС КонсультантПлюс: Эксперт-приложение, сетевая  (50 ОД*)</w:t>
            </w:r>
          </w:p>
        </w:tc>
        <w:tc>
          <w:tcPr>
            <w:tcW w:w="2127" w:type="dxa"/>
          </w:tcPr>
          <w:p w14:paraId="2BE6F9BA" w14:textId="056FD05A" w:rsidR="007871C5" w:rsidRPr="002E21EF" w:rsidRDefault="007871C5" w:rsidP="007871C5">
            <w:pPr>
              <w:jc w:val="right"/>
            </w:pPr>
          </w:p>
        </w:tc>
      </w:tr>
      <w:tr w:rsidR="007871C5" w:rsidRPr="00236CFC" w14:paraId="7138A5F4" w14:textId="77777777" w:rsidTr="00721B4A">
        <w:tc>
          <w:tcPr>
            <w:tcW w:w="7479" w:type="dxa"/>
            <w:vAlign w:val="bottom"/>
          </w:tcPr>
          <w:p w14:paraId="4858B1A7" w14:textId="7BFFE306" w:rsidR="007871C5" w:rsidRPr="00800683" w:rsidRDefault="007871C5" w:rsidP="007871C5">
            <w:r w:rsidRPr="0097693D">
              <w:rPr>
                <w:color w:val="000000"/>
              </w:rPr>
              <w:t xml:space="preserve">СС Консультант </w:t>
            </w:r>
            <w:proofErr w:type="spellStart"/>
            <w:r w:rsidRPr="0097693D">
              <w:rPr>
                <w:color w:val="000000"/>
              </w:rPr>
              <w:t>СудебнаяПрактика</w:t>
            </w:r>
            <w:proofErr w:type="spellEnd"/>
            <w:r w:rsidRPr="0097693D">
              <w:rPr>
                <w:color w:val="000000"/>
              </w:rPr>
              <w:t>: Суды общей юрисдикции всех округов, сетевая  (50 ОД*)</w:t>
            </w:r>
          </w:p>
        </w:tc>
        <w:tc>
          <w:tcPr>
            <w:tcW w:w="2127" w:type="dxa"/>
          </w:tcPr>
          <w:p w14:paraId="0DA44005" w14:textId="2D98AD37" w:rsidR="007871C5" w:rsidRPr="006F256E" w:rsidRDefault="007871C5" w:rsidP="007871C5">
            <w:pPr>
              <w:jc w:val="right"/>
            </w:pPr>
          </w:p>
        </w:tc>
      </w:tr>
      <w:tr w:rsidR="007871C5" w:rsidRPr="00236CFC" w14:paraId="581C8FF9" w14:textId="77777777" w:rsidTr="00721B4A">
        <w:tc>
          <w:tcPr>
            <w:tcW w:w="7479" w:type="dxa"/>
            <w:vAlign w:val="bottom"/>
          </w:tcPr>
          <w:p w14:paraId="25436CF1" w14:textId="224AF03F" w:rsidR="007871C5" w:rsidRPr="00800683" w:rsidRDefault="007871C5" w:rsidP="007871C5">
            <w:r w:rsidRPr="0097693D">
              <w:rPr>
                <w:color w:val="000000"/>
              </w:rPr>
              <w:t xml:space="preserve">СС </w:t>
            </w:r>
            <w:proofErr w:type="spellStart"/>
            <w:r w:rsidRPr="0097693D">
              <w:rPr>
                <w:color w:val="000000"/>
              </w:rPr>
              <w:t>КонсультантАрбитраж</w:t>
            </w:r>
            <w:proofErr w:type="spellEnd"/>
            <w:r w:rsidRPr="0097693D">
              <w:rPr>
                <w:color w:val="000000"/>
              </w:rPr>
              <w:t>: Все апелляционные суды, сетевая  (50 ОД*)</w:t>
            </w:r>
          </w:p>
        </w:tc>
        <w:tc>
          <w:tcPr>
            <w:tcW w:w="2127" w:type="dxa"/>
          </w:tcPr>
          <w:p w14:paraId="26B71139" w14:textId="5539EA60" w:rsidR="007871C5" w:rsidRPr="006F256E" w:rsidRDefault="007871C5" w:rsidP="007871C5">
            <w:pPr>
              <w:jc w:val="right"/>
            </w:pPr>
          </w:p>
        </w:tc>
      </w:tr>
      <w:tr w:rsidR="007871C5" w:rsidRPr="00236CFC" w14:paraId="2192DF14" w14:textId="77777777" w:rsidTr="00721B4A">
        <w:tc>
          <w:tcPr>
            <w:tcW w:w="7479" w:type="dxa"/>
            <w:vAlign w:val="bottom"/>
          </w:tcPr>
          <w:p w14:paraId="5ACC1C3F" w14:textId="0C95592D" w:rsidR="007871C5" w:rsidRPr="00800683" w:rsidRDefault="007871C5" w:rsidP="007871C5">
            <w:r w:rsidRPr="0097693D">
              <w:rPr>
                <w:color w:val="000000"/>
              </w:rPr>
              <w:t xml:space="preserve">СС </w:t>
            </w:r>
            <w:proofErr w:type="spellStart"/>
            <w:r w:rsidRPr="0097693D">
              <w:rPr>
                <w:color w:val="000000"/>
              </w:rPr>
              <w:t>КонсультантСудебнаяПрактика</w:t>
            </w:r>
            <w:proofErr w:type="spellEnd"/>
            <w:r w:rsidRPr="0097693D">
              <w:rPr>
                <w:color w:val="000000"/>
              </w:rPr>
              <w:t>: Подборки судебных решений, сетевая (</w:t>
            </w:r>
            <w:proofErr w:type="spellStart"/>
            <w:r w:rsidRPr="0097693D">
              <w:rPr>
                <w:color w:val="000000"/>
              </w:rPr>
              <w:t>двухпольз</w:t>
            </w:r>
            <w:proofErr w:type="spellEnd"/>
            <w:r w:rsidRPr="0097693D">
              <w:rPr>
                <w:color w:val="000000"/>
              </w:rPr>
              <w:t xml:space="preserve">.) </w:t>
            </w:r>
            <w:r w:rsidRPr="00FD5248">
              <w:rPr>
                <w:color w:val="000000"/>
              </w:rPr>
              <w:t>(2 ОД*)</w:t>
            </w:r>
          </w:p>
        </w:tc>
        <w:tc>
          <w:tcPr>
            <w:tcW w:w="2127" w:type="dxa"/>
          </w:tcPr>
          <w:p w14:paraId="63648017" w14:textId="29E14516" w:rsidR="007871C5" w:rsidRPr="006F256E" w:rsidRDefault="007871C5" w:rsidP="007871C5">
            <w:pPr>
              <w:jc w:val="right"/>
            </w:pPr>
          </w:p>
        </w:tc>
      </w:tr>
      <w:tr w:rsidR="007871C5" w:rsidRPr="00236CFC" w14:paraId="11E73BAD" w14:textId="77777777" w:rsidTr="00721B4A">
        <w:tc>
          <w:tcPr>
            <w:tcW w:w="7479" w:type="dxa"/>
            <w:vAlign w:val="bottom"/>
          </w:tcPr>
          <w:p w14:paraId="1A84CB40" w14:textId="5DBB4CAE" w:rsidR="007871C5" w:rsidRPr="00800683" w:rsidRDefault="007871C5" w:rsidP="007871C5">
            <w:proofErr w:type="spellStart"/>
            <w:r w:rsidRPr="0097693D">
              <w:rPr>
                <w:color w:val="000000"/>
              </w:rPr>
              <w:t>ССКонсультантАрбитраж</w:t>
            </w:r>
            <w:proofErr w:type="spellEnd"/>
            <w:r w:rsidRPr="0097693D">
              <w:rPr>
                <w:color w:val="000000"/>
              </w:rPr>
              <w:t>: Арбитражные суды всех округов, сетевая  (50 ОД*)</w:t>
            </w:r>
          </w:p>
        </w:tc>
        <w:tc>
          <w:tcPr>
            <w:tcW w:w="2127" w:type="dxa"/>
          </w:tcPr>
          <w:p w14:paraId="73760693" w14:textId="42241929" w:rsidR="007871C5" w:rsidRPr="006F256E" w:rsidRDefault="007871C5" w:rsidP="007871C5">
            <w:pPr>
              <w:jc w:val="right"/>
            </w:pPr>
          </w:p>
        </w:tc>
      </w:tr>
      <w:tr w:rsidR="007871C5" w:rsidRPr="00236CFC" w14:paraId="4F78C033" w14:textId="77777777" w:rsidTr="00721B4A">
        <w:tc>
          <w:tcPr>
            <w:tcW w:w="7479" w:type="dxa"/>
            <w:vAlign w:val="bottom"/>
          </w:tcPr>
          <w:p w14:paraId="6EE92281" w14:textId="520A2F37" w:rsidR="007871C5" w:rsidRPr="00800683" w:rsidRDefault="007871C5" w:rsidP="007871C5">
            <w:r w:rsidRPr="0097693D">
              <w:rPr>
                <w:color w:val="000000"/>
              </w:rPr>
              <w:t>СПС КонсультантПлюс: Международное Право, сетевая (</w:t>
            </w:r>
            <w:proofErr w:type="spellStart"/>
            <w:r w:rsidRPr="0097693D">
              <w:rPr>
                <w:color w:val="000000"/>
              </w:rPr>
              <w:t>двухпольз</w:t>
            </w:r>
            <w:proofErr w:type="spellEnd"/>
            <w:r w:rsidRPr="0097693D">
              <w:rPr>
                <w:color w:val="000000"/>
              </w:rPr>
              <w:t xml:space="preserve">.) </w:t>
            </w:r>
            <w:r w:rsidRPr="00FD5248">
              <w:rPr>
                <w:color w:val="000000"/>
              </w:rPr>
              <w:t>(2 ОД*)</w:t>
            </w:r>
          </w:p>
        </w:tc>
        <w:tc>
          <w:tcPr>
            <w:tcW w:w="2127" w:type="dxa"/>
          </w:tcPr>
          <w:p w14:paraId="00DD93B9" w14:textId="7DE60E43" w:rsidR="007871C5" w:rsidRPr="006F256E" w:rsidRDefault="007871C5" w:rsidP="007871C5">
            <w:pPr>
              <w:jc w:val="right"/>
            </w:pPr>
          </w:p>
        </w:tc>
      </w:tr>
      <w:tr w:rsidR="007871C5" w:rsidRPr="00236CFC" w14:paraId="1E5D6D84" w14:textId="77777777" w:rsidTr="00721B4A">
        <w:tc>
          <w:tcPr>
            <w:tcW w:w="7479" w:type="dxa"/>
            <w:vAlign w:val="bottom"/>
          </w:tcPr>
          <w:p w14:paraId="667253DF" w14:textId="11EED79A" w:rsidR="007871C5" w:rsidRPr="00800683" w:rsidRDefault="007871C5" w:rsidP="007871C5">
            <w:proofErr w:type="spellStart"/>
            <w:r w:rsidRPr="0097693D">
              <w:rPr>
                <w:color w:val="000000"/>
              </w:rPr>
              <w:t>СПСКонсультантПлюс</w:t>
            </w:r>
            <w:proofErr w:type="spellEnd"/>
            <w:r w:rsidRPr="0097693D">
              <w:rPr>
                <w:color w:val="000000"/>
              </w:rPr>
              <w:t>: Документы СССР, сетевая (</w:t>
            </w:r>
            <w:proofErr w:type="spellStart"/>
            <w:r w:rsidRPr="0097693D">
              <w:rPr>
                <w:color w:val="000000"/>
              </w:rPr>
              <w:t>двухпольз</w:t>
            </w:r>
            <w:proofErr w:type="spellEnd"/>
            <w:r w:rsidRPr="0097693D">
              <w:rPr>
                <w:color w:val="000000"/>
              </w:rPr>
              <w:t xml:space="preserve">.) </w:t>
            </w:r>
            <w:r w:rsidRPr="00FD5248">
              <w:rPr>
                <w:color w:val="000000"/>
              </w:rPr>
              <w:t>(2 ОД*)</w:t>
            </w:r>
          </w:p>
        </w:tc>
        <w:tc>
          <w:tcPr>
            <w:tcW w:w="2127" w:type="dxa"/>
          </w:tcPr>
          <w:p w14:paraId="4B08742B" w14:textId="7DBE0E68" w:rsidR="007871C5" w:rsidRPr="006F256E" w:rsidRDefault="007871C5" w:rsidP="007871C5">
            <w:pPr>
              <w:jc w:val="right"/>
            </w:pPr>
          </w:p>
        </w:tc>
      </w:tr>
      <w:tr w:rsidR="007871C5" w:rsidRPr="00236CFC" w14:paraId="7D9673A1" w14:textId="77777777" w:rsidTr="00721B4A">
        <w:tc>
          <w:tcPr>
            <w:tcW w:w="7479" w:type="dxa"/>
            <w:vAlign w:val="bottom"/>
          </w:tcPr>
          <w:p w14:paraId="013F16E8" w14:textId="1CADEF75" w:rsidR="007871C5" w:rsidRPr="00800683" w:rsidRDefault="007871C5" w:rsidP="007871C5">
            <w:r w:rsidRPr="0097693D">
              <w:rPr>
                <w:color w:val="000000"/>
              </w:rPr>
              <w:t>СС КонсультантПлюс: Проекты правовых актов, сетевая (</w:t>
            </w:r>
            <w:proofErr w:type="spellStart"/>
            <w:r w:rsidRPr="0097693D">
              <w:rPr>
                <w:color w:val="000000"/>
              </w:rPr>
              <w:t>двухпольз</w:t>
            </w:r>
            <w:proofErr w:type="spellEnd"/>
            <w:r w:rsidRPr="0097693D">
              <w:rPr>
                <w:color w:val="000000"/>
              </w:rPr>
              <w:t xml:space="preserve">.) </w:t>
            </w:r>
            <w:r w:rsidRPr="00FD5248">
              <w:rPr>
                <w:color w:val="000000"/>
              </w:rPr>
              <w:t>(2 ОД*)</w:t>
            </w:r>
          </w:p>
        </w:tc>
        <w:tc>
          <w:tcPr>
            <w:tcW w:w="2127" w:type="dxa"/>
          </w:tcPr>
          <w:p w14:paraId="6C5E6D5D" w14:textId="7F3BA589" w:rsidR="007871C5" w:rsidRPr="006F256E" w:rsidRDefault="007871C5" w:rsidP="007871C5">
            <w:pPr>
              <w:jc w:val="right"/>
            </w:pPr>
          </w:p>
        </w:tc>
      </w:tr>
      <w:tr w:rsidR="007871C5" w:rsidRPr="00236CFC" w14:paraId="5413D9C9" w14:textId="77777777" w:rsidTr="00721B4A">
        <w:tc>
          <w:tcPr>
            <w:tcW w:w="7479" w:type="dxa"/>
            <w:vAlign w:val="bottom"/>
          </w:tcPr>
          <w:p w14:paraId="0FDEF3FB" w14:textId="30584BD7" w:rsidR="007871C5" w:rsidRPr="00800683" w:rsidRDefault="007871C5" w:rsidP="007871C5">
            <w:r w:rsidRPr="0097693D">
              <w:rPr>
                <w:color w:val="000000"/>
              </w:rPr>
              <w:t xml:space="preserve">СС </w:t>
            </w:r>
            <w:proofErr w:type="spellStart"/>
            <w:r w:rsidRPr="0097693D">
              <w:rPr>
                <w:color w:val="000000"/>
              </w:rPr>
              <w:t>КонсультантБухгалтер</w:t>
            </w:r>
            <w:proofErr w:type="spellEnd"/>
            <w:r w:rsidRPr="0097693D">
              <w:rPr>
                <w:color w:val="000000"/>
              </w:rPr>
              <w:t>: Корреспонденция счетов, сетевая  (50 ОД*)</w:t>
            </w:r>
          </w:p>
        </w:tc>
        <w:tc>
          <w:tcPr>
            <w:tcW w:w="2127" w:type="dxa"/>
          </w:tcPr>
          <w:p w14:paraId="7742ADD6" w14:textId="2E4A7F6B" w:rsidR="007871C5" w:rsidRPr="006F256E" w:rsidRDefault="007871C5" w:rsidP="007871C5">
            <w:pPr>
              <w:jc w:val="right"/>
            </w:pPr>
          </w:p>
        </w:tc>
      </w:tr>
      <w:tr w:rsidR="007871C5" w:rsidRPr="00236CFC" w14:paraId="70DCF7AC" w14:textId="77777777" w:rsidTr="008360D1">
        <w:tc>
          <w:tcPr>
            <w:tcW w:w="7479" w:type="dxa"/>
            <w:vAlign w:val="center"/>
          </w:tcPr>
          <w:p w14:paraId="1896D55B" w14:textId="4391B38E" w:rsidR="007871C5" w:rsidRPr="00800683" w:rsidRDefault="007871C5" w:rsidP="007871C5">
            <w:r w:rsidRPr="0097693D">
              <w:rPr>
                <w:color w:val="000000"/>
              </w:rPr>
              <w:t>СС Деловые бумаги, сетевая  (50 ОД*)</w:t>
            </w:r>
          </w:p>
        </w:tc>
        <w:tc>
          <w:tcPr>
            <w:tcW w:w="2127" w:type="dxa"/>
          </w:tcPr>
          <w:p w14:paraId="6D83B5A9" w14:textId="7B06EF14" w:rsidR="007871C5" w:rsidRPr="006F256E" w:rsidRDefault="007871C5" w:rsidP="007871C5">
            <w:pPr>
              <w:jc w:val="right"/>
            </w:pPr>
          </w:p>
        </w:tc>
      </w:tr>
      <w:tr w:rsidR="007871C5" w:rsidRPr="00236CFC" w14:paraId="2089F0B1" w14:textId="77777777" w:rsidTr="00721B4A">
        <w:tc>
          <w:tcPr>
            <w:tcW w:w="7479" w:type="dxa"/>
            <w:vAlign w:val="bottom"/>
          </w:tcPr>
          <w:p w14:paraId="309A0A6E" w14:textId="77777777" w:rsidR="007871C5" w:rsidRPr="0097693D" w:rsidRDefault="007871C5" w:rsidP="007871C5">
            <w:pPr>
              <w:rPr>
                <w:color w:val="000000"/>
              </w:rPr>
            </w:pPr>
            <w:r w:rsidRPr="0097693D">
              <w:rPr>
                <w:color w:val="000000"/>
              </w:rPr>
              <w:t>СС Перспективы и риски в судах общей юрисдикции,</w:t>
            </w:r>
          </w:p>
          <w:p w14:paraId="4D88BD83" w14:textId="208EE66B" w:rsidR="007871C5" w:rsidRPr="00800683" w:rsidRDefault="007871C5" w:rsidP="007871C5">
            <w:r w:rsidRPr="00FD5248">
              <w:rPr>
                <w:color w:val="000000"/>
              </w:rPr>
              <w:t>сетевая (50 ОД*)</w:t>
            </w:r>
          </w:p>
        </w:tc>
        <w:tc>
          <w:tcPr>
            <w:tcW w:w="2127" w:type="dxa"/>
          </w:tcPr>
          <w:p w14:paraId="11DB2E3F" w14:textId="540ECFD8" w:rsidR="007871C5" w:rsidRPr="006F256E" w:rsidRDefault="007871C5" w:rsidP="007871C5">
            <w:pPr>
              <w:jc w:val="right"/>
            </w:pPr>
          </w:p>
        </w:tc>
      </w:tr>
      <w:tr w:rsidR="007871C5" w:rsidRPr="00236CFC" w14:paraId="08974B3A" w14:textId="77777777" w:rsidTr="00721B4A">
        <w:tc>
          <w:tcPr>
            <w:tcW w:w="7479" w:type="dxa"/>
            <w:vAlign w:val="bottom"/>
          </w:tcPr>
          <w:p w14:paraId="662A7F32" w14:textId="77777777" w:rsidR="007871C5" w:rsidRPr="0097693D" w:rsidRDefault="007871C5" w:rsidP="007871C5">
            <w:pPr>
              <w:rPr>
                <w:color w:val="000000"/>
              </w:rPr>
            </w:pPr>
            <w:r w:rsidRPr="0097693D">
              <w:rPr>
                <w:color w:val="000000"/>
              </w:rPr>
              <w:t>СС Перспективы и риски арбитражных споров,</w:t>
            </w:r>
          </w:p>
          <w:p w14:paraId="58F383D7" w14:textId="075E8B91" w:rsidR="007871C5" w:rsidRPr="00800683" w:rsidRDefault="007871C5" w:rsidP="007871C5">
            <w:r w:rsidRPr="00FD5248">
              <w:rPr>
                <w:color w:val="000000"/>
              </w:rPr>
              <w:t>сетевая (50 ОД*)</w:t>
            </w:r>
          </w:p>
        </w:tc>
        <w:tc>
          <w:tcPr>
            <w:tcW w:w="2127" w:type="dxa"/>
          </w:tcPr>
          <w:p w14:paraId="1115B396" w14:textId="57487BCA" w:rsidR="007871C5" w:rsidRPr="006F256E" w:rsidRDefault="007871C5" w:rsidP="007871C5">
            <w:pPr>
              <w:jc w:val="right"/>
            </w:pPr>
          </w:p>
        </w:tc>
      </w:tr>
      <w:tr w:rsidR="005B11C9" w:rsidRPr="00236CFC" w14:paraId="29F3D5BE" w14:textId="77777777" w:rsidTr="007E09FA">
        <w:tc>
          <w:tcPr>
            <w:tcW w:w="7479" w:type="dxa"/>
            <w:vAlign w:val="bottom"/>
          </w:tcPr>
          <w:p w14:paraId="352D7A15" w14:textId="1B7D1EF9" w:rsidR="005B11C9" w:rsidRPr="00F354C7" w:rsidRDefault="005B11C9" w:rsidP="005B11C9">
            <w:pPr>
              <w:rPr>
                <w:b/>
              </w:rPr>
            </w:pPr>
            <w:r w:rsidRPr="004B2A16">
              <w:rPr>
                <w:color w:val="000000"/>
              </w:rPr>
              <w:t xml:space="preserve">СС КонсультантПлюс: </w:t>
            </w:r>
            <w:r>
              <w:rPr>
                <w:color w:val="000000"/>
              </w:rPr>
              <w:t xml:space="preserve">Строительство </w:t>
            </w:r>
            <w:r w:rsidRPr="004B2A16">
              <w:rPr>
                <w:color w:val="000000"/>
              </w:rPr>
              <w:t>сетевая (</w:t>
            </w:r>
            <w:proofErr w:type="spellStart"/>
            <w:r w:rsidRPr="004B2A16">
              <w:rPr>
                <w:color w:val="000000"/>
              </w:rPr>
              <w:t>двухпольз</w:t>
            </w:r>
            <w:proofErr w:type="spellEnd"/>
            <w:r w:rsidRPr="004B2A16">
              <w:rPr>
                <w:color w:val="000000"/>
              </w:rPr>
              <w:t>.) (2 ОД*)</w:t>
            </w:r>
          </w:p>
        </w:tc>
        <w:tc>
          <w:tcPr>
            <w:tcW w:w="2127" w:type="dxa"/>
            <w:vAlign w:val="center"/>
          </w:tcPr>
          <w:p w14:paraId="2CB15418" w14:textId="77777777" w:rsidR="005B11C9" w:rsidRPr="008360D1" w:rsidRDefault="005B11C9" w:rsidP="005B11C9">
            <w:pPr>
              <w:jc w:val="right"/>
              <w:rPr>
                <w:rFonts w:ascii="Calibri" w:hAnsi="Calibri" w:cs="Calibri"/>
                <w:color w:val="000000"/>
                <w:sz w:val="22"/>
                <w:szCs w:val="22"/>
              </w:rPr>
            </w:pPr>
          </w:p>
        </w:tc>
      </w:tr>
      <w:tr w:rsidR="005B11C9" w:rsidRPr="00236CFC" w14:paraId="5DE98615" w14:textId="77777777" w:rsidTr="005F1F58">
        <w:tc>
          <w:tcPr>
            <w:tcW w:w="7479" w:type="dxa"/>
            <w:vAlign w:val="center"/>
          </w:tcPr>
          <w:p w14:paraId="6816753F" w14:textId="77777777" w:rsidR="005B11C9" w:rsidRPr="0069194C" w:rsidRDefault="005B11C9" w:rsidP="005B11C9">
            <w:pPr>
              <w:rPr>
                <w:b/>
              </w:rPr>
            </w:pPr>
            <w:r w:rsidRPr="00F354C7">
              <w:rPr>
                <w:b/>
              </w:rPr>
              <w:t>Итого</w:t>
            </w:r>
            <w:r>
              <w:rPr>
                <w:b/>
                <w:lang w:val="en-US"/>
              </w:rPr>
              <w:t xml:space="preserve"> </w:t>
            </w:r>
            <w:r>
              <w:rPr>
                <w:b/>
              </w:rPr>
              <w:t>в месяц</w:t>
            </w:r>
          </w:p>
        </w:tc>
        <w:tc>
          <w:tcPr>
            <w:tcW w:w="2127" w:type="dxa"/>
            <w:vAlign w:val="center"/>
          </w:tcPr>
          <w:p w14:paraId="409CE427" w14:textId="77777777" w:rsidR="005B11C9" w:rsidRPr="008360D1" w:rsidRDefault="005B11C9" w:rsidP="005B11C9">
            <w:pPr>
              <w:jc w:val="right"/>
              <w:rPr>
                <w:rFonts w:ascii="Calibri" w:hAnsi="Calibri" w:cs="Calibri"/>
                <w:color w:val="000000"/>
                <w:sz w:val="22"/>
                <w:szCs w:val="22"/>
              </w:rPr>
            </w:pPr>
          </w:p>
        </w:tc>
      </w:tr>
      <w:tr w:rsidR="005B11C9" w:rsidRPr="00236CFC" w14:paraId="2B60B9D8" w14:textId="77777777" w:rsidTr="005F1F58">
        <w:tc>
          <w:tcPr>
            <w:tcW w:w="7479" w:type="dxa"/>
            <w:vAlign w:val="center"/>
          </w:tcPr>
          <w:p w14:paraId="62C9AC44" w14:textId="77777777" w:rsidR="005B11C9" w:rsidRPr="00F354C7" w:rsidRDefault="005B11C9" w:rsidP="005B11C9">
            <w:pPr>
              <w:rPr>
                <w:b/>
              </w:rPr>
            </w:pPr>
            <w:r>
              <w:rPr>
                <w:b/>
              </w:rPr>
              <w:t>Итого в год</w:t>
            </w:r>
          </w:p>
        </w:tc>
        <w:tc>
          <w:tcPr>
            <w:tcW w:w="2127" w:type="dxa"/>
            <w:vAlign w:val="center"/>
          </w:tcPr>
          <w:p w14:paraId="6DE2A855" w14:textId="77777777" w:rsidR="005B11C9" w:rsidRPr="008360D1" w:rsidRDefault="005B11C9" w:rsidP="005B11C9">
            <w:pPr>
              <w:jc w:val="right"/>
              <w:rPr>
                <w:rFonts w:ascii="Calibri" w:hAnsi="Calibri" w:cs="Calibri"/>
                <w:color w:val="000000"/>
                <w:sz w:val="22"/>
                <w:szCs w:val="22"/>
              </w:rPr>
            </w:pPr>
          </w:p>
        </w:tc>
      </w:tr>
    </w:tbl>
    <w:p w14:paraId="38C65BC6" w14:textId="77777777" w:rsidR="00C96C32" w:rsidRDefault="00C96C32" w:rsidP="005F1F58">
      <w:pPr>
        <w:jc w:val="center"/>
        <w:rPr>
          <w:lang w:val="en-US"/>
        </w:rPr>
      </w:pPr>
    </w:p>
    <w:tbl>
      <w:tblPr>
        <w:tblW w:w="9356" w:type="dxa"/>
        <w:tblInd w:w="108" w:type="dxa"/>
        <w:tblLayout w:type="fixed"/>
        <w:tblLook w:val="0000" w:firstRow="0" w:lastRow="0" w:firstColumn="0" w:lastColumn="0" w:noHBand="0" w:noVBand="0"/>
      </w:tblPr>
      <w:tblGrid>
        <w:gridCol w:w="4678"/>
        <w:gridCol w:w="4678"/>
      </w:tblGrid>
      <w:tr w:rsidR="00C96C32" w:rsidRPr="00236CFC" w14:paraId="3FCEC6B2" w14:textId="77777777" w:rsidTr="00804BC6">
        <w:trPr>
          <w:cantSplit/>
        </w:trPr>
        <w:tc>
          <w:tcPr>
            <w:tcW w:w="4678" w:type="dxa"/>
          </w:tcPr>
          <w:p w14:paraId="2CBB9FA3" w14:textId="77777777" w:rsidR="00C96C32" w:rsidRPr="00236CFC" w:rsidRDefault="00C96C32" w:rsidP="008A72DD">
            <w:pPr>
              <w:spacing w:before="120"/>
              <w:rPr>
                <w:b/>
                <w:bCs/>
                <w:snapToGrid w:val="0"/>
              </w:rPr>
            </w:pPr>
            <w:r w:rsidRPr="00236CFC">
              <w:rPr>
                <w:b/>
                <w:bCs/>
                <w:snapToGrid w:val="0"/>
              </w:rPr>
              <w:t xml:space="preserve">От Заказчика: </w:t>
            </w:r>
          </w:p>
        </w:tc>
        <w:tc>
          <w:tcPr>
            <w:tcW w:w="4678" w:type="dxa"/>
          </w:tcPr>
          <w:p w14:paraId="34E7E87D" w14:textId="77777777" w:rsidR="00C96C32" w:rsidRPr="00236CFC" w:rsidRDefault="00C96C32" w:rsidP="008A72DD">
            <w:pPr>
              <w:spacing w:before="120"/>
              <w:rPr>
                <w:b/>
                <w:bCs/>
                <w:snapToGrid w:val="0"/>
              </w:rPr>
            </w:pPr>
            <w:r w:rsidRPr="00236CFC">
              <w:rPr>
                <w:b/>
                <w:bCs/>
                <w:snapToGrid w:val="0"/>
              </w:rPr>
              <w:t>От Исполнителя:</w:t>
            </w:r>
          </w:p>
        </w:tc>
      </w:tr>
      <w:tr w:rsidR="00C96C32" w:rsidRPr="00236CFC" w14:paraId="135AF403" w14:textId="77777777" w:rsidTr="00804BC6">
        <w:trPr>
          <w:cantSplit/>
        </w:trPr>
        <w:tc>
          <w:tcPr>
            <w:tcW w:w="4678" w:type="dxa"/>
          </w:tcPr>
          <w:p w14:paraId="7AA978D8" w14:textId="77777777" w:rsidR="00C96C32" w:rsidRPr="005E2577" w:rsidRDefault="00C96C32" w:rsidP="008A72DD"/>
          <w:p w14:paraId="2FED8C8D" w14:textId="77777777" w:rsidR="003753DA" w:rsidRPr="005E2577" w:rsidRDefault="003753DA" w:rsidP="008A72DD"/>
          <w:p w14:paraId="528E0309" w14:textId="77777777" w:rsidR="00C96C32" w:rsidRPr="005E2577" w:rsidRDefault="00C96C32" w:rsidP="008A72DD">
            <w:pPr>
              <w:pStyle w:val="af9"/>
              <w:rPr>
                <w:rFonts w:ascii="Times New Roman" w:hAnsi="Times New Roman"/>
                <w:snapToGrid w:val="0"/>
                <w:sz w:val="24"/>
                <w:szCs w:val="24"/>
              </w:rPr>
            </w:pPr>
          </w:p>
          <w:p w14:paraId="2D1740D2" w14:textId="77777777" w:rsidR="00C96C32" w:rsidRPr="005E2577" w:rsidRDefault="00C96C32" w:rsidP="008A72DD">
            <w:pPr>
              <w:pStyle w:val="af9"/>
              <w:rPr>
                <w:rFonts w:ascii="Times New Roman" w:hAnsi="Times New Roman"/>
                <w:sz w:val="24"/>
                <w:szCs w:val="24"/>
              </w:rPr>
            </w:pPr>
            <w:r w:rsidRPr="005E2577">
              <w:rPr>
                <w:rFonts w:ascii="Times New Roman" w:hAnsi="Times New Roman"/>
                <w:snapToGrid w:val="0"/>
                <w:sz w:val="24"/>
                <w:szCs w:val="24"/>
              </w:rPr>
              <w:t>__________________</w:t>
            </w:r>
            <w:r w:rsidRPr="005E2577">
              <w:rPr>
                <w:rFonts w:ascii="Times New Roman" w:hAnsi="Times New Roman"/>
                <w:sz w:val="24"/>
                <w:szCs w:val="24"/>
              </w:rPr>
              <w:t xml:space="preserve"> /</w:t>
            </w:r>
            <w:r w:rsidR="004D0FC6">
              <w:rPr>
                <w:rFonts w:ascii="Times New Roman" w:hAnsi="Times New Roman"/>
                <w:sz w:val="24"/>
                <w:szCs w:val="24"/>
              </w:rPr>
              <w:t>__________</w:t>
            </w:r>
            <w:r w:rsidRPr="005E2577">
              <w:rPr>
                <w:rFonts w:ascii="Times New Roman" w:hAnsi="Times New Roman"/>
                <w:sz w:val="24"/>
                <w:szCs w:val="24"/>
              </w:rPr>
              <w:t>./</w:t>
            </w:r>
          </w:p>
          <w:p w14:paraId="701E75E1" w14:textId="77777777" w:rsidR="00C96C32" w:rsidRPr="005E2577" w:rsidRDefault="00C96C32" w:rsidP="008A72DD">
            <w:pPr>
              <w:rPr>
                <w:b/>
              </w:rPr>
            </w:pPr>
            <w:r w:rsidRPr="005E2577">
              <w:rPr>
                <w:snapToGrid w:val="0"/>
              </w:rPr>
              <w:t xml:space="preserve"> </w:t>
            </w:r>
            <w:proofErr w:type="spellStart"/>
            <w:r w:rsidRPr="005E2577">
              <w:rPr>
                <w:snapToGrid w:val="0"/>
              </w:rPr>
              <w:t>м.п</w:t>
            </w:r>
            <w:proofErr w:type="spellEnd"/>
            <w:r w:rsidRPr="005E2577">
              <w:rPr>
                <w:snapToGrid w:val="0"/>
              </w:rPr>
              <w:t>.</w:t>
            </w:r>
          </w:p>
        </w:tc>
        <w:tc>
          <w:tcPr>
            <w:tcW w:w="4678" w:type="dxa"/>
          </w:tcPr>
          <w:p w14:paraId="5B9D1E6A" w14:textId="77777777" w:rsidR="00C96C32" w:rsidRPr="00236CFC" w:rsidRDefault="00C96C32" w:rsidP="008A72DD">
            <w:pPr>
              <w:pStyle w:val="Normal10"/>
              <w:jc w:val="left"/>
              <w:rPr>
                <w:szCs w:val="24"/>
              </w:rPr>
            </w:pPr>
          </w:p>
          <w:p w14:paraId="35A4B514" w14:textId="77777777" w:rsidR="00C96C32" w:rsidRDefault="00C96C32" w:rsidP="008A72DD">
            <w:pPr>
              <w:pStyle w:val="Normal10"/>
              <w:rPr>
                <w:noProof w:val="0"/>
                <w:szCs w:val="24"/>
                <w:lang w:eastAsia="zh-CN"/>
              </w:rPr>
            </w:pPr>
          </w:p>
          <w:p w14:paraId="0AC3A1AD" w14:textId="77777777" w:rsidR="004D0FC6" w:rsidRDefault="004D0FC6" w:rsidP="008A72DD">
            <w:pPr>
              <w:pStyle w:val="Normal10"/>
              <w:rPr>
                <w:noProof w:val="0"/>
                <w:szCs w:val="24"/>
                <w:lang w:eastAsia="zh-CN"/>
              </w:rPr>
            </w:pPr>
          </w:p>
          <w:p w14:paraId="0E1E226C" w14:textId="77777777" w:rsidR="00C96C32" w:rsidRPr="00867F8E" w:rsidRDefault="00C96C32" w:rsidP="008A72DD">
            <w:pPr>
              <w:pStyle w:val="Normal10"/>
              <w:rPr>
                <w:noProof w:val="0"/>
                <w:szCs w:val="24"/>
                <w:lang w:eastAsia="zh-CN"/>
              </w:rPr>
            </w:pPr>
            <w:r w:rsidRPr="00FD6800">
              <w:rPr>
                <w:noProof w:val="0"/>
                <w:szCs w:val="24"/>
                <w:lang w:eastAsia="zh-CN"/>
              </w:rPr>
              <w:t xml:space="preserve"> ___________________</w:t>
            </w:r>
            <w:r w:rsidRPr="00867F8E">
              <w:rPr>
                <w:noProof w:val="0"/>
                <w:szCs w:val="24"/>
                <w:lang w:eastAsia="zh-CN"/>
              </w:rPr>
              <w:t xml:space="preserve"> /</w:t>
            </w:r>
            <w:r w:rsidR="004D0FC6">
              <w:rPr>
                <w:noProof w:val="0"/>
                <w:szCs w:val="24"/>
                <w:lang w:eastAsia="zh-CN"/>
              </w:rPr>
              <w:t>__________</w:t>
            </w:r>
            <w:r w:rsidRPr="00867F8E">
              <w:rPr>
                <w:noProof w:val="0"/>
                <w:szCs w:val="24"/>
                <w:lang w:eastAsia="zh-CN"/>
              </w:rPr>
              <w:t>/</w:t>
            </w:r>
          </w:p>
          <w:p w14:paraId="351B4208" w14:textId="77777777" w:rsidR="00C96C32" w:rsidRDefault="00C96C32" w:rsidP="008A72DD">
            <w:pPr>
              <w:pStyle w:val="Normal10"/>
              <w:rPr>
                <w:b/>
                <w:szCs w:val="24"/>
              </w:rPr>
            </w:pPr>
          </w:p>
          <w:p w14:paraId="71C0FA9B" w14:textId="77777777" w:rsidR="00C96C32" w:rsidRPr="00236CFC" w:rsidRDefault="00C96C32" w:rsidP="008A72DD">
            <w:pPr>
              <w:pStyle w:val="Normal10"/>
              <w:rPr>
                <w:szCs w:val="24"/>
              </w:rPr>
            </w:pPr>
            <w:r w:rsidRPr="005E2577">
              <w:rPr>
                <w:snapToGrid w:val="0"/>
                <w:szCs w:val="24"/>
              </w:rPr>
              <w:t>м.п.</w:t>
            </w:r>
          </w:p>
        </w:tc>
      </w:tr>
    </w:tbl>
    <w:p w14:paraId="720AE6A4" w14:textId="039F92BB" w:rsidR="00C96C32" w:rsidRPr="00236CFC" w:rsidRDefault="00C96C32" w:rsidP="00804BC6">
      <w:pPr>
        <w:jc w:val="right"/>
      </w:pPr>
      <w:r>
        <w:br w:type="page"/>
      </w:r>
      <w:r w:rsidRPr="00236CFC">
        <w:lastRenderedPageBreak/>
        <w:t xml:space="preserve">Приложение № </w:t>
      </w:r>
      <w:r w:rsidR="00721B4A">
        <w:t>3</w:t>
      </w:r>
    </w:p>
    <w:p w14:paraId="273F0922" w14:textId="7FF99349" w:rsidR="00C96C32" w:rsidRPr="00236CFC" w:rsidRDefault="00C96C32" w:rsidP="00804BC6">
      <w:pPr>
        <w:ind w:left="3600"/>
        <w:jc w:val="right"/>
      </w:pPr>
      <w:r w:rsidRPr="00236CFC">
        <w:t>к Договору №</w:t>
      </w:r>
      <w:r w:rsidRPr="006B66DE">
        <w:t xml:space="preserve"> </w:t>
      </w:r>
      <w:r w:rsidR="004D0FC6">
        <w:t>_________</w:t>
      </w:r>
      <w:proofErr w:type="gramStart"/>
      <w:r w:rsidRPr="00236CFC">
        <w:t>от  «</w:t>
      </w:r>
      <w:proofErr w:type="gramEnd"/>
      <w:r w:rsidRPr="005A09D2">
        <w:t xml:space="preserve">   </w:t>
      </w:r>
      <w:r w:rsidRPr="00717A8F">
        <w:t xml:space="preserve">  </w:t>
      </w:r>
      <w:r w:rsidRPr="00236CFC">
        <w:t>» ______20__г.</w:t>
      </w:r>
    </w:p>
    <w:p w14:paraId="384E1207" w14:textId="77777777" w:rsidR="00C96C32" w:rsidRPr="00236CFC" w:rsidRDefault="00C96C32" w:rsidP="00236CFC">
      <w:pPr>
        <w:jc w:val="center"/>
        <w:rPr>
          <w:b/>
          <w:bCs/>
        </w:rPr>
      </w:pPr>
    </w:p>
    <w:p w14:paraId="2616649F" w14:textId="77777777" w:rsidR="00C96C32" w:rsidRDefault="00C96C32" w:rsidP="00236CFC">
      <w:pPr>
        <w:jc w:val="center"/>
        <w:rPr>
          <w:b/>
          <w:bCs/>
        </w:rPr>
      </w:pPr>
    </w:p>
    <w:tbl>
      <w:tblPr>
        <w:tblW w:w="5000" w:type="pct"/>
        <w:tblLook w:val="01E0" w:firstRow="1" w:lastRow="1" w:firstColumn="1" w:lastColumn="1" w:noHBand="0" w:noVBand="0"/>
      </w:tblPr>
      <w:tblGrid>
        <w:gridCol w:w="3981"/>
        <w:gridCol w:w="5800"/>
      </w:tblGrid>
      <w:tr w:rsidR="00871E86" w:rsidRPr="004657B3" w14:paraId="295DFF98" w14:textId="77777777" w:rsidTr="00D22C6B">
        <w:trPr>
          <w:cantSplit/>
          <w:trHeight w:val="20"/>
        </w:trPr>
        <w:tc>
          <w:tcPr>
            <w:tcW w:w="5000" w:type="pct"/>
            <w:gridSpan w:val="2"/>
            <w:shd w:val="clear" w:color="auto" w:fill="auto"/>
          </w:tcPr>
          <w:p w14:paraId="2A4B6492" w14:textId="77777777" w:rsidR="00871E86" w:rsidRPr="004657B3" w:rsidRDefault="00871E86" w:rsidP="00D22C6B">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71E86" w:rsidRPr="004657B3" w14:paraId="4F4664A1" w14:textId="77777777" w:rsidTr="00D22C6B">
        <w:trPr>
          <w:cantSplit/>
          <w:trHeight w:val="20"/>
        </w:trPr>
        <w:tc>
          <w:tcPr>
            <w:tcW w:w="5000" w:type="pct"/>
            <w:gridSpan w:val="2"/>
            <w:shd w:val="clear" w:color="auto" w:fill="auto"/>
          </w:tcPr>
          <w:p w14:paraId="162339CC" w14:textId="77777777" w:rsidR="00871E86" w:rsidRPr="004657B3" w:rsidRDefault="00871E86" w:rsidP="00D22C6B">
            <w:pPr>
              <w:keepLines/>
              <w:jc w:val="right"/>
            </w:pPr>
          </w:p>
          <w:p w14:paraId="606CF6D6" w14:textId="77777777" w:rsidR="00871E86" w:rsidRPr="004657B3" w:rsidRDefault="00871E86" w:rsidP="00D22C6B">
            <w:pPr>
              <w:keepLines/>
              <w:jc w:val="right"/>
            </w:pPr>
            <w:r w:rsidRPr="004657B3">
              <w:t>Дата: ___________ 20__</w:t>
            </w:r>
          </w:p>
        </w:tc>
      </w:tr>
      <w:tr w:rsidR="00871E86" w:rsidRPr="004657B3" w14:paraId="48CDA664" w14:textId="77777777" w:rsidTr="00D22C6B">
        <w:trPr>
          <w:cantSplit/>
          <w:trHeight w:val="20"/>
        </w:trPr>
        <w:tc>
          <w:tcPr>
            <w:tcW w:w="5000" w:type="pct"/>
            <w:gridSpan w:val="2"/>
            <w:shd w:val="clear" w:color="auto" w:fill="auto"/>
          </w:tcPr>
          <w:p w14:paraId="5A8F5C1D" w14:textId="77777777" w:rsidR="00871E86" w:rsidRPr="00B4780A" w:rsidRDefault="00871E86" w:rsidP="00871E86">
            <w:pPr>
              <w:pStyle w:val="no1"/>
              <w:keepLines/>
              <w:numPr>
                <w:ilvl w:val="0"/>
                <w:numId w:val="40"/>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71E86" w:rsidRPr="004657B3" w14:paraId="1D48AC1B" w14:textId="77777777" w:rsidTr="00D22C6B">
        <w:trPr>
          <w:cantSplit/>
          <w:trHeight w:val="20"/>
        </w:trPr>
        <w:tc>
          <w:tcPr>
            <w:tcW w:w="5000" w:type="pct"/>
            <w:gridSpan w:val="2"/>
            <w:shd w:val="clear" w:color="auto" w:fill="auto"/>
          </w:tcPr>
          <w:p w14:paraId="14752CB6" w14:textId="77777777" w:rsidR="00871E86" w:rsidRPr="004657B3" w:rsidRDefault="00871E86" w:rsidP="00D22C6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E41088C" w14:textId="77777777" w:rsidR="00871E86" w:rsidRPr="008058D5" w:rsidRDefault="00871E86" w:rsidP="00D22C6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4FF1D92C" w14:textId="77777777" w:rsidR="00871E86" w:rsidRPr="004657B3" w:rsidRDefault="00871E86" w:rsidP="00D22C6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C253FA2" w14:textId="77777777" w:rsidR="00871E86" w:rsidRPr="008058D5" w:rsidRDefault="00871E86" w:rsidP="00D22C6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0C06EABE" w14:textId="77777777" w:rsidR="00871E86" w:rsidRPr="004657B3" w:rsidRDefault="00871E86" w:rsidP="00D22C6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0683A0B" w14:textId="77777777" w:rsidR="00871E86" w:rsidRPr="008058D5" w:rsidRDefault="00871E86" w:rsidP="00D22C6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39876242" w14:textId="77777777" w:rsidR="00871E86" w:rsidRPr="004657B3" w:rsidRDefault="00871E86" w:rsidP="00D22C6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9D1428A" w14:textId="77777777" w:rsidR="00871E86" w:rsidRPr="004657B3" w:rsidRDefault="00871E86" w:rsidP="00D22C6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BF271B7" w14:textId="77777777" w:rsidR="00871E86" w:rsidRPr="008058D5" w:rsidRDefault="00871E86" w:rsidP="00D22C6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6F013B31" w14:textId="77777777" w:rsidR="00871E86" w:rsidRPr="004657B3" w:rsidRDefault="00871E86" w:rsidP="00D22C6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71E86" w:rsidRPr="004657B3" w14:paraId="68E50AE9" w14:textId="77777777" w:rsidTr="00D22C6B">
        <w:trPr>
          <w:cantSplit/>
          <w:trHeight w:val="20"/>
        </w:trPr>
        <w:tc>
          <w:tcPr>
            <w:tcW w:w="5000" w:type="pct"/>
            <w:gridSpan w:val="2"/>
            <w:shd w:val="clear" w:color="auto" w:fill="auto"/>
          </w:tcPr>
          <w:p w14:paraId="07FF5178" w14:textId="77777777" w:rsidR="00871E86" w:rsidRPr="004657B3" w:rsidRDefault="00871E86" w:rsidP="00871E86">
            <w:pPr>
              <w:pStyle w:val="no1"/>
              <w:keepLines/>
              <w:numPr>
                <w:ilvl w:val="0"/>
                <w:numId w:val="40"/>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71E86" w:rsidRPr="004657B3" w14:paraId="7DE2280B" w14:textId="77777777" w:rsidTr="00D22C6B">
        <w:trPr>
          <w:cantSplit/>
          <w:trHeight w:val="20"/>
        </w:trPr>
        <w:tc>
          <w:tcPr>
            <w:tcW w:w="5000" w:type="pct"/>
            <w:gridSpan w:val="2"/>
          </w:tcPr>
          <w:p w14:paraId="35E06DD4" w14:textId="77777777" w:rsidR="00871E86" w:rsidRPr="000B2D5C"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71E86" w:rsidRPr="004657B3" w14:paraId="3F0ACFF8" w14:textId="77777777" w:rsidTr="00D22C6B">
        <w:trPr>
          <w:cantSplit/>
          <w:trHeight w:val="20"/>
        </w:trPr>
        <w:tc>
          <w:tcPr>
            <w:tcW w:w="5000" w:type="pct"/>
            <w:gridSpan w:val="2"/>
          </w:tcPr>
          <w:p w14:paraId="68271984" w14:textId="77777777" w:rsidR="00871E86" w:rsidRPr="004657B3"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71E86" w:rsidRPr="004657B3" w14:paraId="5311EC86" w14:textId="77777777" w:rsidTr="00D22C6B">
        <w:trPr>
          <w:cantSplit/>
          <w:trHeight w:val="20"/>
        </w:trPr>
        <w:tc>
          <w:tcPr>
            <w:tcW w:w="5000" w:type="pct"/>
            <w:gridSpan w:val="2"/>
          </w:tcPr>
          <w:p w14:paraId="1CD92FF8" w14:textId="77777777" w:rsidR="00871E86" w:rsidRPr="004657B3"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71E86" w:rsidRPr="004657B3" w14:paraId="6199E369" w14:textId="77777777" w:rsidTr="00D22C6B">
        <w:trPr>
          <w:cantSplit/>
          <w:trHeight w:val="20"/>
        </w:trPr>
        <w:tc>
          <w:tcPr>
            <w:tcW w:w="5000" w:type="pct"/>
            <w:gridSpan w:val="2"/>
          </w:tcPr>
          <w:p w14:paraId="71ABA9B1" w14:textId="77777777" w:rsidR="00871E86" w:rsidRPr="004657B3"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71E86" w:rsidRPr="004657B3" w14:paraId="4F19E5D6" w14:textId="77777777" w:rsidTr="00D22C6B">
        <w:trPr>
          <w:cantSplit/>
          <w:trHeight w:val="20"/>
        </w:trPr>
        <w:tc>
          <w:tcPr>
            <w:tcW w:w="5000" w:type="pct"/>
            <w:gridSpan w:val="2"/>
          </w:tcPr>
          <w:p w14:paraId="67B61393" w14:textId="77777777" w:rsidR="00871E86" w:rsidRPr="004657B3"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71E86" w:rsidRPr="004657B3" w14:paraId="3CCFEE5E" w14:textId="77777777" w:rsidTr="00D22C6B">
        <w:trPr>
          <w:cantSplit/>
          <w:trHeight w:val="20"/>
        </w:trPr>
        <w:tc>
          <w:tcPr>
            <w:tcW w:w="5000" w:type="pct"/>
            <w:gridSpan w:val="2"/>
          </w:tcPr>
          <w:p w14:paraId="2F93311D" w14:textId="77777777" w:rsidR="00871E86" w:rsidRPr="0048415D" w:rsidRDefault="00871E86" w:rsidP="00D22C6B">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71E86" w:rsidRPr="004657B3" w14:paraId="44DE0A11" w14:textId="77777777" w:rsidTr="00D22C6B">
        <w:trPr>
          <w:cantSplit/>
          <w:trHeight w:val="20"/>
        </w:trPr>
        <w:tc>
          <w:tcPr>
            <w:tcW w:w="5000" w:type="pct"/>
            <w:gridSpan w:val="2"/>
          </w:tcPr>
          <w:p w14:paraId="0FF854E8" w14:textId="77777777" w:rsidR="00871E86" w:rsidRPr="00BD4B1E" w:rsidRDefault="00871E86" w:rsidP="00871E86">
            <w:pPr>
              <w:pStyle w:val="no1"/>
              <w:keepLines/>
              <w:numPr>
                <w:ilvl w:val="0"/>
                <w:numId w:val="40"/>
              </w:numPr>
              <w:spacing w:after="0" w:line="240" w:lineRule="auto"/>
              <w:ind w:left="567" w:hanging="567"/>
              <w:rPr>
                <w:rFonts w:ascii="Times New Roman" w:hAnsi="Times New Roman"/>
                <w:b/>
                <w:smallCaps/>
                <w:sz w:val="24"/>
                <w:szCs w:val="24"/>
                <w:lang w:val="ru-RU"/>
              </w:rPr>
            </w:pPr>
            <w:bookmarkStart w:id="2" w:name="_Ref69133461"/>
            <w:bookmarkStart w:id="3"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2"/>
            <w:bookmarkEnd w:id="3"/>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71E86" w:rsidRPr="004657B3" w14:paraId="31447350" w14:textId="77777777" w:rsidTr="00D22C6B">
        <w:trPr>
          <w:cantSplit/>
          <w:trHeight w:val="20"/>
        </w:trPr>
        <w:tc>
          <w:tcPr>
            <w:tcW w:w="5000" w:type="pct"/>
            <w:gridSpan w:val="2"/>
          </w:tcPr>
          <w:p w14:paraId="15351A73" w14:textId="77777777" w:rsidR="00871E86" w:rsidRPr="00B4780A" w:rsidRDefault="00871E86" w:rsidP="00871E86">
            <w:pPr>
              <w:pStyle w:val="no1"/>
              <w:keepLines/>
              <w:numPr>
                <w:ilvl w:val="0"/>
                <w:numId w:val="40"/>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71E86" w:rsidRPr="004657B3" w14:paraId="251A9590" w14:textId="77777777" w:rsidTr="00D22C6B">
        <w:trPr>
          <w:cantSplit/>
          <w:trHeight w:val="20"/>
        </w:trPr>
        <w:tc>
          <w:tcPr>
            <w:tcW w:w="5000" w:type="pct"/>
            <w:gridSpan w:val="2"/>
          </w:tcPr>
          <w:p w14:paraId="2A088D1F" w14:textId="77777777" w:rsidR="00871E86" w:rsidRPr="004657B3"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71E86" w:rsidRPr="004657B3" w14:paraId="7A539BB0" w14:textId="77777777" w:rsidTr="00D22C6B">
        <w:trPr>
          <w:cantSplit/>
          <w:trHeight w:val="20"/>
        </w:trPr>
        <w:tc>
          <w:tcPr>
            <w:tcW w:w="5000" w:type="pct"/>
            <w:gridSpan w:val="2"/>
          </w:tcPr>
          <w:p w14:paraId="07E86ABD" w14:textId="77777777" w:rsidR="00871E86" w:rsidRPr="004657B3"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71E86" w:rsidRPr="004657B3" w14:paraId="3BD33CE5" w14:textId="77777777" w:rsidTr="00D22C6B">
        <w:trPr>
          <w:cantSplit/>
          <w:trHeight w:val="20"/>
        </w:trPr>
        <w:tc>
          <w:tcPr>
            <w:tcW w:w="5000" w:type="pct"/>
            <w:gridSpan w:val="2"/>
          </w:tcPr>
          <w:p w14:paraId="7488B6A1" w14:textId="77777777" w:rsidR="00871E86" w:rsidRPr="004657B3" w:rsidRDefault="00871E86" w:rsidP="00871E86">
            <w:pPr>
              <w:pStyle w:val="no4"/>
              <w:widowControl w:val="0"/>
              <w:numPr>
                <w:ilvl w:val="3"/>
                <w:numId w:val="40"/>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871E86" w:rsidRPr="004657B3" w14:paraId="28716558" w14:textId="77777777" w:rsidTr="00D22C6B">
        <w:trPr>
          <w:cantSplit/>
          <w:trHeight w:val="20"/>
        </w:trPr>
        <w:tc>
          <w:tcPr>
            <w:tcW w:w="5000" w:type="pct"/>
            <w:gridSpan w:val="2"/>
          </w:tcPr>
          <w:p w14:paraId="31D3E127" w14:textId="77777777" w:rsidR="00871E86" w:rsidRPr="00EB16DD" w:rsidRDefault="00871E86" w:rsidP="00871E86">
            <w:pPr>
              <w:pStyle w:val="no4"/>
              <w:widowControl w:val="0"/>
              <w:numPr>
                <w:ilvl w:val="3"/>
                <w:numId w:val="40"/>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871E86" w:rsidRPr="004657B3" w14:paraId="20DBD38D" w14:textId="77777777" w:rsidTr="00D22C6B">
        <w:trPr>
          <w:cantSplit/>
          <w:trHeight w:val="20"/>
        </w:trPr>
        <w:tc>
          <w:tcPr>
            <w:tcW w:w="5000" w:type="pct"/>
            <w:gridSpan w:val="2"/>
          </w:tcPr>
          <w:p w14:paraId="2149A215" w14:textId="77777777" w:rsidR="00871E86" w:rsidRPr="00A90D62" w:rsidRDefault="00871E86" w:rsidP="00D22C6B">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600DF1">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71E86" w:rsidRPr="00D63451" w14:paraId="02CD36BC" w14:textId="77777777" w:rsidTr="00D22C6B">
        <w:trPr>
          <w:cantSplit/>
          <w:trHeight w:val="20"/>
        </w:trPr>
        <w:tc>
          <w:tcPr>
            <w:tcW w:w="5000" w:type="pct"/>
            <w:gridSpan w:val="2"/>
          </w:tcPr>
          <w:p w14:paraId="2C4F8C7C" w14:textId="77777777" w:rsidR="00871E86" w:rsidRPr="004657B3"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71E86" w:rsidRPr="004657B3" w14:paraId="07ADAB86" w14:textId="77777777" w:rsidTr="00D22C6B">
        <w:trPr>
          <w:cantSplit/>
          <w:trHeight w:val="20"/>
        </w:trPr>
        <w:tc>
          <w:tcPr>
            <w:tcW w:w="5000" w:type="pct"/>
            <w:gridSpan w:val="2"/>
          </w:tcPr>
          <w:p w14:paraId="15B97AEE" w14:textId="77777777" w:rsidR="00871E86" w:rsidRPr="004657B3" w:rsidRDefault="00871E86" w:rsidP="00871E86">
            <w:pPr>
              <w:pStyle w:val="no4"/>
              <w:widowControl w:val="0"/>
              <w:numPr>
                <w:ilvl w:val="3"/>
                <w:numId w:val="41"/>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71E86" w:rsidRPr="004657B3" w14:paraId="255FF110" w14:textId="77777777" w:rsidTr="00D22C6B">
        <w:trPr>
          <w:cantSplit/>
          <w:trHeight w:val="20"/>
        </w:trPr>
        <w:tc>
          <w:tcPr>
            <w:tcW w:w="5000" w:type="pct"/>
            <w:gridSpan w:val="2"/>
          </w:tcPr>
          <w:p w14:paraId="2C99DA7E" w14:textId="77777777" w:rsidR="00871E86" w:rsidRPr="004657B3" w:rsidRDefault="00871E86" w:rsidP="00D22C6B">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600DF1">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71E86" w:rsidRPr="004657B3" w14:paraId="2A5D0D1E" w14:textId="77777777" w:rsidTr="00D22C6B">
        <w:trPr>
          <w:cantSplit/>
          <w:trHeight w:val="20"/>
        </w:trPr>
        <w:tc>
          <w:tcPr>
            <w:tcW w:w="5000" w:type="pct"/>
            <w:gridSpan w:val="2"/>
            <w:shd w:val="clear" w:color="auto" w:fill="auto"/>
          </w:tcPr>
          <w:p w14:paraId="6CAFABC1" w14:textId="77777777" w:rsidR="00871E86" w:rsidRPr="004657B3"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71E86" w:rsidRPr="004657B3" w14:paraId="274909B8" w14:textId="77777777" w:rsidTr="00D22C6B">
        <w:trPr>
          <w:cantSplit/>
          <w:trHeight w:val="20"/>
        </w:trPr>
        <w:tc>
          <w:tcPr>
            <w:tcW w:w="5000" w:type="pct"/>
            <w:gridSpan w:val="2"/>
          </w:tcPr>
          <w:p w14:paraId="4ECCF111" w14:textId="77777777" w:rsidR="00871E86" w:rsidRPr="004657B3" w:rsidRDefault="00871E86" w:rsidP="00871E86">
            <w:pPr>
              <w:pStyle w:val="no1"/>
              <w:keepLines/>
              <w:numPr>
                <w:ilvl w:val="0"/>
                <w:numId w:val="40"/>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71E86" w:rsidRPr="004657B3" w14:paraId="72D8A3E2" w14:textId="77777777" w:rsidTr="00D22C6B">
        <w:trPr>
          <w:cantSplit/>
          <w:trHeight w:val="20"/>
        </w:trPr>
        <w:tc>
          <w:tcPr>
            <w:tcW w:w="5000" w:type="pct"/>
            <w:gridSpan w:val="2"/>
          </w:tcPr>
          <w:p w14:paraId="3806AAF1" w14:textId="77777777" w:rsidR="00871E86" w:rsidRPr="004657B3" w:rsidRDefault="00871E86" w:rsidP="00D22C6B">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71E86" w:rsidRPr="004657B3" w14:paraId="278839D9" w14:textId="77777777" w:rsidTr="00D22C6B">
        <w:trPr>
          <w:cantSplit/>
          <w:trHeight w:val="20"/>
        </w:trPr>
        <w:tc>
          <w:tcPr>
            <w:tcW w:w="5000" w:type="pct"/>
            <w:gridSpan w:val="2"/>
          </w:tcPr>
          <w:p w14:paraId="7C14081D" w14:textId="77777777" w:rsidR="00871E86" w:rsidRPr="004657B3" w:rsidRDefault="00871E86" w:rsidP="00871E86">
            <w:pPr>
              <w:pStyle w:val="no1"/>
              <w:keepLines/>
              <w:numPr>
                <w:ilvl w:val="0"/>
                <w:numId w:val="40"/>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71E86" w:rsidRPr="004657B3" w14:paraId="5452BC32" w14:textId="77777777" w:rsidTr="00D22C6B">
        <w:trPr>
          <w:cantSplit/>
          <w:trHeight w:val="20"/>
        </w:trPr>
        <w:tc>
          <w:tcPr>
            <w:tcW w:w="5000" w:type="pct"/>
            <w:gridSpan w:val="2"/>
          </w:tcPr>
          <w:p w14:paraId="301FF04E" w14:textId="77777777" w:rsidR="00871E86" w:rsidRPr="00D63451"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71E86" w:rsidRPr="004657B3" w14:paraId="083C1E42" w14:textId="77777777" w:rsidTr="00D22C6B">
        <w:trPr>
          <w:cantSplit/>
          <w:trHeight w:val="20"/>
        </w:trPr>
        <w:tc>
          <w:tcPr>
            <w:tcW w:w="5000" w:type="pct"/>
            <w:gridSpan w:val="2"/>
          </w:tcPr>
          <w:p w14:paraId="050ABE88" w14:textId="77777777" w:rsidR="00871E86" w:rsidRPr="00FC49CC"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71E86" w:rsidRPr="004657B3" w14:paraId="07DD1F67" w14:textId="77777777" w:rsidTr="00D22C6B">
        <w:trPr>
          <w:cantSplit/>
          <w:trHeight w:val="20"/>
        </w:trPr>
        <w:tc>
          <w:tcPr>
            <w:tcW w:w="5000" w:type="pct"/>
            <w:gridSpan w:val="2"/>
          </w:tcPr>
          <w:p w14:paraId="05617BF5" w14:textId="77777777" w:rsidR="00871E86" w:rsidRPr="00FC49CC"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71E86" w:rsidRPr="004657B3" w14:paraId="2FBD0AD0" w14:textId="77777777" w:rsidTr="00D22C6B">
        <w:trPr>
          <w:cantSplit/>
          <w:trHeight w:val="20"/>
        </w:trPr>
        <w:tc>
          <w:tcPr>
            <w:tcW w:w="5000" w:type="pct"/>
            <w:gridSpan w:val="2"/>
          </w:tcPr>
          <w:p w14:paraId="490A6B23" w14:textId="77777777" w:rsidR="00871E86" w:rsidRPr="004657B3"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71E86" w:rsidRPr="004657B3" w14:paraId="01990F45" w14:textId="77777777" w:rsidTr="00D22C6B">
        <w:trPr>
          <w:cantSplit/>
          <w:trHeight w:val="20"/>
        </w:trPr>
        <w:tc>
          <w:tcPr>
            <w:tcW w:w="5000" w:type="pct"/>
            <w:gridSpan w:val="2"/>
          </w:tcPr>
          <w:p w14:paraId="02549306" w14:textId="77777777" w:rsidR="00871E86" w:rsidRPr="004657B3" w:rsidRDefault="00871E86" w:rsidP="00871E86">
            <w:pPr>
              <w:pStyle w:val="no2"/>
              <w:widowControl w:val="0"/>
              <w:numPr>
                <w:ilvl w:val="1"/>
                <w:numId w:val="4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71E86" w:rsidRPr="00D41295" w14:paraId="041ED368" w14:textId="77777777" w:rsidTr="00D22C6B">
        <w:trPr>
          <w:cantSplit/>
          <w:trHeight w:val="20"/>
        </w:trPr>
        <w:tc>
          <w:tcPr>
            <w:tcW w:w="2035" w:type="pct"/>
          </w:tcPr>
          <w:p w14:paraId="67EB857C" w14:textId="77777777" w:rsidR="00871E86" w:rsidRPr="004657B3" w:rsidRDefault="00871E86" w:rsidP="00D22C6B"/>
        </w:tc>
        <w:tc>
          <w:tcPr>
            <w:tcW w:w="2965" w:type="pct"/>
          </w:tcPr>
          <w:p w14:paraId="516CD875" w14:textId="77777777" w:rsidR="00871E86" w:rsidRDefault="00871E86" w:rsidP="00D22C6B">
            <w:pPr>
              <w:pStyle w:val="no2"/>
              <w:widowControl w:val="0"/>
              <w:spacing w:after="0" w:line="240" w:lineRule="auto"/>
              <w:jc w:val="right"/>
              <w:rPr>
                <w:rFonts w:ascii="Times New Roman" w:hAnsi="Times New Roman"/>
                <w:sz w:val="24"/>
                <w:szCs w:val="24"/>
                <w:lang w:val="ru-RU"/>
              </w:rPr>
            </w:pPr>
          </w:p>
          <w:p w14:paraId="57B8D53F" w14:textId="77777777" w:rsidR="00871E86" w:rsidRPr="00DE0BF7" w:rsidRDefault="00871E86" w:rsidP="00D22C6B">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68D9BC6F" w14:textId="77777777" w:rsidR="00871E86" w:rsidRPr="00D41295" w:rsidRDefault="00871E86" w:rsidP="00D22C6B">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994D657" w14:textId="3B9220E2" w:rsidR="00C96C32" w:rsidRDefault="00C96C32" w:rsidP="00236CFC">
      <w:bookmarkStart w:id="4" w:name="_GoBack"/>
      <w:bookmarkEnd w:id="4"/>
    </w:p>
    <w:p w14:paraId="70044103" w14:textId="7FCEF38D" w:rsidR="00721B4A" w:rsidRDefault="00721B4A" w:rsidP="00236CFC"/>
    <w:p w14:paraId="41625D56" w14:textId="75A3827B" w:rsidR="00721B4A" w:rsidRDefault="00721B4A" w:rsidP="00236CFC"/>
    <w:p w14:paraId="1CD1AB83" w14:textId="32AD79C3" w:rsidR="00721B4A" w:rsidRDefault="00721B4A" w:rsidP="00236CFC"/>
    <w:p w14:paraId="4424F805" w14:textId="594BAAE9" w:rsidR="00721B4A" w:rsidRDefault="00721B4A" w:rsidP="00236CFC"/>
    <w:p w14:paraId="46E89758" w14:textId="6402D79E" w:rsidR="00721B4A" w:rsidRDefault="00721B4A" w:rsidP="00236CFC"/>
    <w:p w14:paraId="5C16C1A2" w14:textId="700F39A4" w:rsidR="00721B4A" w:rsidRDefault="00721B4A" w:rsidP="00236CFC"/>
    <w:p w14:paraId="132347F6" w14:textId="4B8C53C0" w:rsidR="00721B4A" w:rsidRDefault="00721B4A" w:rsidP="00236CFC"/>
    <w:p w14:paraId="6175CD1B" w14:textId="7F4A7546" w:rsidR="00721B4A" w:rsidRDefault="00721B4A" w:rsidP="00236CFC"/>
    <w:p w14:paraId="6681F0EB" w14:textId="22045631" w:rsidR="00721B4A" w:rsidRDefault="00721B4A" w:rsidP="00236CFC"/>
    <w:p w14:paraId="1B6B6215" w14:textId="019E6FA9" w:rsidR="00721B4A" w:rsidRDefault="00721B4A" w:rsidP="00236CFC"/>
    <w:p w14:paraId="362E6A6E" w14:textId="2DB5D51B" w:rsidR="00721B4A" w:rsidRDefault="00721B4A" w:rsidP="00236CFC"/>
    <w:tbl>
      <w:tblPr>
        <w:tblW w:w="10204" w:type="dxa"/>
        <w:tblInd w:w="109" w:type="dxa"/>
        <w:tblLayout w:type="fixed"/>
        <w:tblLook w:val="04A0" w:firstRow="1" w:lastRow="0" w:firstColumn="1" w:lastColumn="0" w:noHBand="0" w:noVBand="1"/>
      </w:tblPr>
      <w:tblGrid>
        <w:gridCol w:w="5444"/>
        <w:gridCol w:w="4760"/>
      </w:tblGrid>
      <w:tr w:rsidR="00721B4A" w14:paraId="3CE46A36" w14:textId="77777777" w:rsidTr="00E724E8">
        <w:tc>
          <w:tcPr>
            <w:tcW w:w="5444" w:type="dxa"/>
          </w:tcPr>
          <w:p w14:paraId="13CEBA4A" w14:textId="2E72AFE6" w:rsidR="00721B4A" w:rsidRPr="00871E86" w:rsidRDefault="00721B4A" w:rsidP="006A0D7F"/>
        </w:tc>
        <w:tc>
          <w:tcPr>
            <w:tcW w:w="4760" w:type="dxa"/>
          </w:tcPr>
          <w:p w14:paraId="5432D363" w14:textId="77777777" w:rsidR="00721B4A" w:rsidRPr="00871E86" w:rsidRDefault="00721B4A" w:rsidP="00721B4A"/>
        </w:tc>
      </w:tr>
    </w:tbl>
    <w:p w14:paraId="3B47787C" w14:textId="77777777" w:rsidR="00721B4A" w:rsidRDefault="00721B4A" w:rsidP="00236CFC">
      <w:pPr>
        <w:sectPr w:rsidR="00721B4A" w:rsidSect="00342291">
          <w:pgSz w:w="11906" w:h="16838"/>
          <w:pgMar w:top="851" w:right="849" w:bottom="851" w:left="1276" w:header="720" w:footer="720" w:gutter="0"/>
          <w:cols w:space="720"/>
        </w:sectPr>
      </w:pPr>
    </w:p>
    <w:p w14:paraId="7DEF7575" w14:textId="3332966B" w:rsidR="00C96C32" w:rsidRPr="005C23F8" w:rsidRDefault="00C96C32" w:rsidP="00236CFC">
      <w:pPr>
        <w:jc w:val="right"/>
      </w:pPr>
      <w:r w:rsidRPr="005C23F8">
        <w:lastRenderedPageBreak/>
        <w:t xml:space="preserve">Приложение № </w:t>
      </w:r>
      <w:r w:rsidR="00E724E8">
        <w:t>4</w:t>
      </w:r>
      <w:r w:rsidRPr="005C23F8">
        <w:t xml:space="preserve"> к Договору  № </w:t>
      </w:r>
      <w:r w:rsidRPr="008F581C">
        <w:t>_______</w:t>
      </w:r>
      <w:r w:rsidRPr="005C23F8">
        <w:t xml:space="preserve"> от  « </w:t>
      </w:r>
      <w:r w:rsidRPr="008F581C">
        <w:t>__</w:t>
      </w:r>
      <w:r w:rsidRPr="005C23F8">
        <w:t xml:space="preserve"> » </w:t>
      </w:r>
      <w:r>
        <w:t>_______</w:t>
      </w:r>
      <w:r w:rsidRPr="005C23F8">
        <w:t xml:space="preserve">  20</w:t>
      </w:r>
      <w:r w:rsidRPr="008F581C">
        <w:t>__</w:t>
      </w:r>
      <w:r w:rsidRPr="005C23F8">
        <w:t>г.</w:t>
      </w:r>
    </w:p>
    <w:p w14:paraId="667A1000" w14:textId="77777777" w:rsidR="00C96C32" w:rsidRDefault="00C96C32" w:rsidP="00236CFC">
      <w:pPr>
        <w:jc w:val="center"/>
        <w:rPr>
          <w:b/>
        </w:rPr>
      </w:pPr>
      <w:r w:rsidRPr="0052689B">
        <w:rPr>
          <w:b/>
        </w:rPr>
        <w:t>Справка о цепочке собственников компании</w:t>
      </w:r>
    </w:p>
    <w:p w14:paraId="73C4ABA2" w14:textId="77777777" w:rsidR="00C96C32" w:rsidRPr="001713FC" w:rsidRDefault="00C96C32" w:rsidP="001713FC">
      <w:pPr>
        <w:ind w:left="10620" w:firstLine="708"/>
        <w:rPr>
          <w:b/>
        </w:rPr>
      </w:pPr>
      <w:r w:rsidRPr="005A09D2">
        <w:rPr>
          <w:i/>
          <w:sz w:val="16"/>
          <w:szCs w:val="22"/>
        </w:rPr>
        <w:t xml:space="preserve">Дата заполнения число / месяц / </w:t>
      </w:r>
      <w:r w:rsidRPr="005A09D2">
        <w:rPr>
          <w:i/>
          <w:sz w:val="22"/>
          <w:szCs w:val="22"/>
        </w:rPr>
        <w:t>год</w:t>
      </w:r>
    </w:p>
    <w:p w14:paraId="5AF96BAC" w14:textId="77777777" w:rsidR="00C96C32" w:rsidRPr="001713FC" w:rsidRDefault="00C96C32" w:rsidP="00236CFC">
      <w:pPr>
        <w:jc w:val="center"/>
        <w:rPr>
          <w:b/>
        </w:rPr>
      </w:pPr>
    </w:p>
    <w:tbl>
      <w:tblPr>
        <w:tblpPr w:leftFromText="180" w:rightFromText="180" w:vertAnchor="page" w:horzAnchor="margin" w:tblpY="1457"/>
        <w:tblW w:w="15675" w:type="dxa"/>
        <w:tblLayout w:type="fixed"/>
        <w:tblLook w:val="00A0" w:firstRow="1" w:lastRow="0" w:firstColumn="1" w:lastColumn="0" w:noHBand="0" w:noVBand="0"/>
      </w:tblPr>
      <w:tblGrid>
        <w:gridCol w:w="392"/>
        <w:gridCol w:w="944"/>
        <w:gridCol w:w="757"/>
        <w:gridCol w:w="1080"/>
        <w:gridCol w:w="862"/>
        <w:gridCol w:w="1275"/>
        <w:gridCol w:w="1578"/>
        <w:gridCol w:w="524"/>
        <w:gridCol w:w="634"/>
        <w:gridCol w:w="828"/>
        <w:gridCol w:w="1278"/>
        <w:gridCol w:w="1461"/>
        <w:gridCol w:w="1461"/>
        <w:gridCol w:w="1465"/>
        <w:gridCol w:w="1136"/>
      </w:tblGrid>
      <w:tr w:rsidR="00C96C32" w:rsidRPr="007D0557" w14:paraId="4E77FB35" w14:textId="77777777" w:rsidTr="00517E15">
        <w:trPr>
          <w:trHeight w:val="280"/>
        </w:trPr>
        <w:tc>
          <w:tcPr>
            <w:tcW w:w="392" w:type="dxa"/>
            <w:vMerge w:val="restart"/>
            <w:tcBorders>
              <w:top w:val="single" w:sz="4" w:space="0" w:color="auto"/>
              <w:left w:val="single" w:sz="4" w:space="0" w:color="auto"/>
              <w:right w:val="single" w:sz="4" w:space="0" w:color="auto"/>
            </w:tcBorders>
            <w:shd w:val="clear" w:color="auto" w:fill="BFBFBF"/>
            <w:textDirection w:val="btLr"/>
            <w:vAlign w:val="center"/>
          </w:tcPr>
          <w:p w14:paraId="2DA48F36" w14:textId="77777777" w:rsidR="00C96C32" w:rsidRPr="007D0557" w:rsidRDefault="00C96C32" w:rsidP="00517E15">
            <w:pPr>
              <w:ind w:left="113" w:right="113"/>
              <w:jc w:val="center"/>
              <w:rPr>
                <w:color w:val="000000"/>
                <w:sz w:val="16"/>
                <w:szCs w:val="16"/>
              </w:rPr>
            </w:pPr>
            <w:r w:rsidRPr="007D0557">
              <w:rPr>
                <w:color w:val="000000"/>
                <w:sz w:val="16"/>
                <w:szCs w:val="16"/>
              </w:rPr>
              <w:t>№</w:t>
            </w:r>
            <w:r>
              <w:rPr>
                <w:color w:val="000000"/>
                <w:sz w:val="16"/>
                <w:szCs w:val="16"/>
              </w:rPr>
              <w:t xml:space="preserve"> п/п</w:t>
            </w:r>
            <w:r w:rsidRPr="007D0557">
              <w:rPr>
                <w:color w:val="000000"/>
                <w:sz w:val="16"/>
                <w:szCs w:val="16"/>
              </w:rPr>
              <w:t> </w:t>
            </w:r>
          </w:p>
        </w:tc>
        <w:tc>
          <w:tcPr>
            <w:tcW w:w="6496" w:type="dxa"/>
            <w:gridSpan w:val="6"/>
            <w:tcBorders>
              <w:top w:val="single" w:sz="4" w:space="0" w:color="auto"/>
              <w:left w:val="nil"/>
              <w:bottom w:val="single" w:sz="4" w:space="0" w:color="auto"/>
              <w:right w:val="single" w:sz="4" w:space="0" w:color="auto"/>
            </w:tcBorders>
            <w:shd w:val="clear" w:color="auto" w:fill="BFBFBF"/>
          </w:tcPr>
          <w:p w14:paraId="1D16C969" w14:textId="77777777" w:rsidR="00C96C32" w:rsidRPr="007D0557" w:rsidRDefault="00C96C32" w:rsidP="00517E15">
            <w:pPr>
              <w:jc w:val="center"/>
              <w:rPr>
                <w:color w:val="000000"/>
                <w:sz w:val="16"/>
                <w:szCs w:val="16"/>
              </w:rPr>
            </w:pPr>
            <w:r>
              <w:rPr>
                <w:color w:val="000000"/>
                <w:sz w:val="16"/>
                <w:szCs w:val="16"/>
              </w:rPr>
              <w:t>Наименование контрагента (ИНН, вид деятельности)</w:t>
            </w:r>
          </w:p>
        </w:tc>
        <w:tc>
          <w:tcPr>
            <w:tcW w:w="8787" w:type="dxa"/>
            <w:gridSpan w:val="8"/>
            <w:tcBorders>
              <w:top w:val="single" w:sz="4" w:space="0" w:color="auto"/>
              <w:left w:val="nil"/>
              <w:bottom w:val="single" w:sz="4" w:space="0" w:color="auto"/>
              <w:right w:val="single" w:sz="4" w:space="0" w:color="auto"/>
            </w:tcBorders>
            <w:shd w:val="clear" w:color="auto" w:fill="BFBFBF"/>
          </w:tcPr>
          <w:p w14:paraId="0E397CDE" w14:textId="77777777" w:rsidR="00C96C32" w:rsidRPr="007D0557" w:rsidRDefault="00C96C32" w:rsidP="00517E15">
            <w:pPr>
              <w:jc w:val="center"/>
              <w:rPr>
                <w:color w:val="000000"/>
                <w:sz w:val="16"/>
                <w:szCs w:val="16"/>
              </w:rPr>
            </w:pPr>
            <w:r>
              <w:rPr>
                <w:color w:val="000000"/>
                <w:sz w:val="16"/>
                <w:szCs w:val="16"/>
              </w:rPr>
              <w:t>И</w:t>
            </w:r>
            <w:r w:rsidRPr="007D0557">
              <w:rPr>
                <w:color w:val="000000"/>
                <w:sz w:val="16"/>
                <w:szCs w:val="16"/>
              </w:rPr>
              <w:t>нформация о цепочке собственников контрагента, включая бенефициаров (в том числе конечных)</w:t>
            </w:r>
          </w:p>
        </w:tc>
      </w:tr>
      <w:tr w:rsidR="00C96C32" w:rsidRPr="007D0557" w14:paraId="29AE1281" w14:textId="77777777" w:rsidTr="00517E15">
        <w:trPr>
          <w:trHeight w:val="1597"/>
        </w:trPr>
        <w:tc>
          <w:tcPr>
            <w:tcW w:w="392" w:type="dxa"/>
            <w:vMerge/>
            <w:tcBorders>
              <w:left w:val="single" w:sz="4" w:space="0" w:color="auto"/>
              <w:bottom w:val="single" w:sz="4" w:space="0" w:color="auto"/>
              <w:right w:val="single" w:sz="4" w:space="0" w:color="auto"/>
            </w:tcBorders>
            <w:shd w:val="clear" w:color="auto" w:fill="BFBFBF"/>
            <w:vAlign w:val="center"/>
          </w:tcPr>
          <w:p w14:paraId="6BED00AF" w14:textId="77777777" w:rsidR="00C96C32" w:rsidRPr="007D0557" w:rsidRDefault="00C96C32" w:rsidP="00517E15">
            <w:pPr>
              <w:rPr>
                <w:color w:val="000000"/>
                <w:sz w:val="16"/>
                <w:szCs w:val="16"/>
              </w:rPr>
            </w:pPr>
          </w:p>
        </w:tc>
        <w:tc>
          <w:tcPr>
            <w:tcW w:w="944" w:type="dxa"/>
            <w:tcBorders>
              <w:top w:val="single" w:sz="4" w:space="0" w:color="auto"/>
              <w:left w:val="nil"/>
              <w:bottom w:val="single" w:sz="4" w:space="0" w:color="auto"/>
              <w:right w:val="single" w:sz="4" w:space="0" w:color="auto"/>
            </w:tcBorders>
            <w:shd w:val="clear" w:color="auto" w:fill="BFBFBF"/>
            <w:vAlign w:val="center"/>
          </w:tcPr>
          <w:p w14:paraId="7E403102" w14:textId="77777777" w:rsidR="00C96C32" w:rsidRPr="007D0557" w:rsidRDefault="00C96C32" w:rsidP="00517E15">
            <w:pPr>
              <w:jc w:val="center"/>
              <w:rPr>
                <w:color w:val="000000"/>
                <w:sz w:val="16"/>
                <w:szCs w:val="16"/>
              </w:rPr>
            </w:pPr>
            <w:r w:rsidRPr="007D0557">
              <w:rPr>
                <w:color w:val="000000"/>
                <w:sz w:val="16"/>
                <w:szCs w:val="16"/>
              </w:rPr>
              <w:t>ИНН</w:t>
            </w:r>
          </w:p>
        </w:tc>
        <w:tc>
          <w:tcPr>
            <w:tcW w:w="757" w:type="dxa"/>
            <w:tcBorders>
              <w:top w:val="single" w:sz="4" w:space="0" w:color="auto"/>
              <w:left w:val="nil"/>
              <w:bottom w:val="single" w:sz="4" w:space="0" w:color="auto"/>
              <w:right w:val="single" w:sz="4" w:space="0" w:color="auto"/>
            </w:tcBorders>
            <w:shd w:val="clear" w:color="auto" w:fill="BFBFBF"/>
            <w:vAlign w:val="center"/>
          </w:tcPr>
          <w:p w14:paraId="7FA5083E" w14:textId="77777777" w:rsidR="00C96C32" w:rsidRPr="007D0557" w:rsidRDefault="00C96C32" w:rsidP="00517E15">
            <w:pPr>
              <w:jc w:val="center"/>
              <w:rPr>
                <w:color w:val="000000"/>
                <w:sz w:val="16"/>
                <w:szCs w:val="16"/>
              </w:rPr>
            </w:pPr>
            <w:r w:rsidRPr="007D0557">
              <w:rPr>
                <w:color w:val="000000"/>
                <w:sz w:val="16"/>
                <w:szCs w:val="16"/>
              </w:rPr>
              <w:t>ОГРН</w:t>
            </w:r>
          </w:p>
        </w:tc>
        <w:tc>
          <w:tcPr>
            <w:tcW w:w="1080" w:type="dxa"/>
            <w:tcBorders>
              <w:top w:val="single" w:sz="4" w:space="0" w:color="auto"/>
              <w:left w:val="nil"/>
              <w:bottom w:val="single" w:sz="4" w:space="0" w:color="auto"/>
              <w:right w:val="single" w:sz="4" w:space="0" w:color="auto"/>
            </w:tcBorders>
            <w:shd w:val="clear" w:color="auto" w:fill="BFBFBF"/>
            <w:vAlign w:val="center"/>
          </w:tcPr>
          <w:p w14:paraId="793A2FBA" w14:textId="77777777" w:rsidR="00C96C32" w:rsidRPr="007D0557" w:rsidRDefault="00C96C32" w:rsidP="00517E15">
            <w:pPr>
              <w:jc w:val="center"/>
              <w:rPr>
                <w:color w:val="000000"/>
                <w:sz w:val="16"/>
                <w:szCs w:val="16"/>
              </w:rPr>
            </w:pPr>
            <w:r w:rsidRPr="007D0557">
              <w:rPr>
                <w:color w:val="000000"/>
                <w:sz w:val="16"/>
                <w:szCs w:val="16"/>
              </w:rPr>
              <w:t>Наименование краткое</w:t>
            </w:r>
          </w:p>
        </w:tc>
        <w:tc>
          <w:tcPr>
            <w:tcW w:w="862" w:type="dxa"/>
            <w:tcBorders>
              <w:top w:val="single" w:sz="4" w:space="0" w:color="auto"/>
              <w:left w:val="nil"/>
              <w:bottom w:val="single" w:sz="4" w:space="0" w:color="auto"/>
              <w:right w:val="single" w:sz="4" w:space="0" w:color="auto"/>
            </w:tcBorders>
            <w:shd w:val="clear" w:color="auto" w:fill="BFBFBF"/>
            <w:vAlign w:val="center"/>
          </w:tcPr>
          <w:p w14:paraId="4845E07D" w14:textId="77777777" w:rsidR="00C96C32" w:rsidRPr="007D0557" w:rsidRDefault="00C96C32" w:rsidP="00517E15">
            <w:pPr>
              <w:jc w:val="center"/>
              <w:rPr>
                <w:color w:val="000000"/>
                <w:sz w:val="16"/>
                <w:szCs w:val="16"/>
              </w:rPr>
            </w:pPr>
            <w:r w:rsidRPr="007D0557">
              <w:rPr>
                <w:color w:val="000000"/>
                <w:sz w:val="16"/>
                <w:szCs w:val="16"/>
              </w:rPr>
              <w:t>Код ОКВЭД</w:t>
            </w:r>
          </w:p>
        </w:tc>
        <w:tc>
          <w:tcPr>
            <w:tcW w:w="1275" w:type="dxa"/>
            <w:tcBorders>
              <w:top w:val="single" w:sz="4" w:space="0" w:color="auto"/>
              <w:left w:val="nil"/>
              <w:bottom w:val="single" w:sz="4" w:space="0" w:color="auto"/>
              <w:right w:val="single" w:sz="4" w:space="0" w:color="auto"/>
            </w:tcBorders>
            <w:shd w:val="clear" w:color="auto" w:fill="BFBFBF"/>
            <w:vAlign w:val="center"/>
          </w:tcPr>
          <w:p w14:paraId="3BC2073C" w14:textId="77777777" w:rsidR="00C96C32" w:rsidRPr="007D0557" w:rsidRDefault="00C96C32" w:rsidP="00517E15">
            <w:pPr>
              <w:jc w:val="center"/>
              <w:rPr>
                <w:color w:val="000000"/>
                <w:sz w:val="16"/>
                <w:szCs w:val="16"/>
              </w:rPr>
            </w:pPr>
            <w:r w:rsidRPr="007D0557">
              <w:rPr>
                <w:color w:val="000000"/>
                <w:sz w:val="16"/>
                <w:szCs w:val="16"/>
              </w:rPr>
              <w:t>Фамилия, Имя, Отчество руководителя</w:t>
            </w:r>
          </w:p>
        </w:tc>
        <w:tc>
          <w:tcPr>
            <w:tcW w:w="1578" w:type="dxa"/>
            <w:tcBorders>
              <w:top w:val="single" w:sz="4" w:space="0" w:color="auto"/>
              <w:left w:val="nil"/>
              <w:bottom w:val="single" w:sz="4" w:space="0" w:color="auto"/>
              <w:right w:val="single" w:sz="4" w:space="0" w:color="auto"/>
            </w:tcBorders>
            <w:shd w:val="clear" w:color="auto" w:fill="BFBFBF"/>
            <w:vAlign w:val="center"/>
          </w:tcPr>
          <w:p w14:paraId="1D9C4AE3" w14:textId="77777777" w:rsidR="00C96C32" w:rsidRPr="007D0557" w:rsidRDefault="00C96C32" w:rsidP="00517E15">
            <w:pPr>
              <w:jc w:val="center"/>
              <w:rPr>
                <w:color w:val="000000"/>
                <w:sz w:val="16"/>
                <w:szCs w:val="16"/>
              </w:rPr>
            </w:pPr>
            <w:r w:rsidRPr="007D0557">
              <w:rPr>
                <w:color w:val="000000"/>
                <w:sz w:val="16"/>
                <w:szCs w:val="16"/>
              </w:rPr>
              <w:t>Серия и номер документа, удостоверяющего личность руководителя</w:t>
            </w:r>
          </w:p>
        </w:tc>
        <w:tc>
          <w:tcPr>
            <w:tcW w:w="524" w:type="dxa"/>
            <w:tcBorders>
              <w:top w:val="single" w:sz="4" w:space="0" w:color="auto"/>
              <w:left w:val="nil"/>
              <w:bottom w:val="single" w:sz="4" w:space="0" w:color="auto"/>
              <w:right w:val="single" w:sz="4" w:space="0" w:color="auto"/>
            </w:tcBorders>
            <w:shd w:val="clear" w:color="auto" w:fill="BFBFBF"/>
            <w:vAlign w:val="center"/>
          </w:tcPr>
          <w:p w14:paraId="0FF1A1E3" w14:textId="77777777" w:rsidR="00C96C32" w:rsidRPr="007D0557" w:rsidRDefault="00C96C32" w:rsidP="00517E15">
            <w:pPr>
              <w:jc w:val="center"/>
              <w:rPr>
                <w:color w:val="000000"/>
                <w:sz w:val="16"/>
                <w:szCs w:val="16"/>
              </w:rPr>
            </w:pPr>
            <w:r w:rsidRPr="007D0557">
              <w:rPr>
                <w:color w:val="000000"/>
                <w:sz w:val="16"/>
                <w:szCs w:val="16"/>
              </w:rPr>
              <w:t>№</w:t>
            </w:r>
          </w:p>
        </w:tc>
        <w:tc>
          <w:tcPr>
            <w:tcW w:w="634" w:type="dxa"/>
            <w:tcBorders>
              <w:top w:val="single" w:sz="4" w:space="0" w:color="auto"/>
              <w:left w:val="nil"/>
              <w:bottom w:val="single" w:sz="4" w:space="0" w:color="auto"/>
              <w:right w:val="single" w:sz="4" w:space="0" w:color="auto"/>
            </w:tcBorders>
            <w:shd w:val="clear" w:color="auto" w:fill="BFBFBF"/>
            <w:vAlign w:val="center"/>
          </w:tcPr>
          <w:p w14:paraId="43DC3684" w14:textId="77777777" w:rsidR="00C96C32" w:rsidRPr="007D0557" w:rsidRDefault="00C96C32" w:rsidP="00517E15">
            <w:pPr>
              <w:jc w:val="center"/>
              <w:rPr>
                <w:color w:val="000000"/>
                <w:sz w:val="16"/>
                <w:szCs w:val="16"/>
              </w:rPr>
            </w:pPr>
            <w:r w:rsidRPr="007D0557">
              <w:rPr>
                <w:color w:val="000000"/>
                <w:sz w:val="16"/>
                <w:szCs w:val="16"/>
              </w:rPr>
              <w:t>ИНН</w:t>
            </w:r>
          </w:p>
        </w:tc>
        <w:tc>
          <w:tcPr>
            <w:tcW w:w="828" w:type="dxa"/>
            <w:tcBorders>
              <w:top w:val="single" w:sz="4" w:space="0" w:color="auto"/>
              <w:left w:val="nil"/>
              <w:bottom w:val="single" w:sz="4" w:space="0" w:color="auto"/>
              <w:right w:val="single" w:sz="4" w:space="0" w:color="auto"/>
            </w:tcBorders>
            <w:shd w:val="clear" w:color="auto" w:fill="BFBFBF"/>
            <w:vAlign w:val="center"/>
          </w:tcPr>
          <w:p w14:paraId="72243081" w14:textId="77777777" w:rsidR="00C96C32" w:rsidRPr="007D0557" w:rsidRDefault="00C96C32" w:rsidP="00517E15">
            <w:pPr>
              <w:jc w:val="center"/>
              <w:rPr>
                <w:color w:val="000000"/>
                <w:sz w:val="16"/>
                <w:szCs w:val="16"/>
              </w:rPr>
            </w:pPr>
            <w:r w:rsidRPr="007D0557">
              <w:rPr>
                <w:color w:val="000000"/>
                <w:sz w:val="16"/>
                <w:szCs w:val="16"/>
              </w:rPr>
              <w:t>ОГРН</w:t>
            </w:r>
          </w:p>
        </w:tc>
        <w:tc>
          <w:tcPr>
            <w:tcW w:w="1278" w:type="dxa"/>
            <w:tcBorders>
              <w:top w:val="single" w:sz="4" w:space="0" w:color="auto"/>
              <w:left w:val="nil"/>
              <w:bottom w:val="single" w:sz="4" w:space="0" w:color="auto"/>
              <w:right w:val="single" w:sz="4" w:space="0" w:color="auto"/>
            </w:tcBorders>
            <w:shd w:val="clear" w:color="auto" w:fill="BFBFBF"/>
            <w:vAlign w:val="center"/>
          </w:tcPr>
          <w:p w14:paraId="7165BACC" w14:textId="77777777" w:rsidR="00C96C32" w:rsidRPr="007D0557" w:rsidRDefault="00C96C32" w:rsidP="00517E15">
            <w:pPr>
              <w:rPr>
                <w:color w:val="000000"/>
                <w:sz w:val="16"/>
                <w:szCs w:val="16"/>
              </w:rPr>
            </w:pPr>
            <w:r w:rsidRPr="007D0557">
              <w:rPr>
                <w:color w:val="000000"/>
                <w:sz w:val="16"/>
                <w:szCs w:val="16"/>
              </w:rPr>
              <w:t>Наименование / ФИО</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66BC20B7" w14:textId="77777777" w:rsidR="00C96C32" w:rsidRPr="007D0557" w:rsidRDefault="00C96C32" w:rsidP="00517E15">
            <w:pPr>
              <w:jc w:val="center"/>
              <w:rPr>
                <w:color w:val="000000"/>
                <w:sz w:val="16"/>
                <w:szCs w:val="16"/>
              </w:rPr>
            </w:pPr>
            <w:r w:rsidRPr="007D0557">
              <w:rPr>
                <w:color w:val="000000"/>
                <w:sz w:val="16"/>
                <w:szCs w:val="16"/>
              </w:rPr>
              <w:t>Адрес регистрации</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5A3FE904" w14:textId="77777777" w:rsidR="00C96C32" w:rsidRPr="007D0557" w:rsidRDefault="00C96C32" w:rsidP="00517E15">
            <w:pPr>
              <w:jc w:val="center"/>
              <w:rPr>
                <w:color w:val="000000"/>
                <w:sz w:val="16"/>
                <w:szCs w:val="16"/>
              </w:rPr>
            </w:pPr>
            <w:r w:rsidRPr="007D0557">
              <w:rPr>
                <w:color w:val="000000"/>
                <w:sz w:val="16"/>
                <w:szCs w:val="16"/>
              </w:rPr>
              <w:t>Серия и номер документа, удостоверяющего личность (для физическ</w:t>
            </w:r>
            <w:r>
              <w:rPr>
                <w:color w:val="000000"/>
                <w:sz w:val="16"/>
                <w:szCs w:val="16"/>
              </w:rPr>
              <w:t>их</w:t>
            </w:r>
            <w:r w:rsidRPr="007D0557">
              <w:rPr>
                <w:color w:val="000000"/>
                <w:sz w:val="16"/>
                <w:szCs w:val="16"/>
              </w:rPr>
              <w:t xml:space="preserve"> лиц)</w:t>
            </w:r>
          </w:p>
        </w:tc>
        <w:tc>
          <w:tcPr>
            <w:tcW w:w="1465" w:type="dxa"/>
            <w:tcBorders>
              <w:top w:val="single" w:sz="4" w:space="0" w:color="auto"/>
              <w:left w:val="nil"/>
              <w:bottom w:val="single" w:sz="4" w:space="0" w:color="auto"/>
              <w:right w:val="single" w:sz="4" w:space="0" w:color="auto"/>
            </w:tcBorders>
            <w:shd w:val="clear" w:color="auto" w:fill="BFBFBF"/>
            <w:vAlign w:val="center"/>
          </w:tcPr>
          <w:p w14:paraId="60DB24CE" w14:textId="77777777" w:rsidR="00C96C32" w:rsidRPr="007D0557" w:rsidRDefault="00C96C32" w:rsidP="00517E15">
            <w:pPr>
              <w:jc w:val="center"/>
              <w:rPr>
                <w:color w:val="000000"/>
                <w:sz w:val="16"/>
                <w:szCs w:val="16"/>
              </w:rPr>
            </w:pPr>
            <w:r w:rsidRPr="007D0557">
              <w:rPr>
                <w:color w:val="000000"/>
                <w:sz w:val="16"/>
                <w:szCs w:val="16"/>
              </w:rPr>
              <w:t>Руководитель / участник / бенефициар</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14:paraId="521FD152" w14:textId="77777777" w:rsidR="00C96C32" w:rsidRPr="007D0557" w:rsidRDefault="00C96C32" w:rsidP="00517E15">
            <w:pPr>
              <w:rPr>
                <w:color w:val="000000"/>
                <w:sz w:val="16"/>
                <w:szCs w:val="16"/>
              </w:rPr>
            </w:pPr>
            <w:r w:rsidRPr="007D0557">
              <w:rPr>
                <w:color w:val="000000"/>
                <w:sz w:val="16"/>
                <w:szCs w:val="16"/>
              </w:rPr>
              <w:t>Информация о подтверждающих документах (</w:t>
            </w:r>
            <w:r>
              <w:rPr>
                <w:color w:val="000000"/>
                <w:sz w:val="16"/>
                <w:szCs w:val="16"/>
              </w:rPr>
              <w:t>наименована, номера</w:t>
            </w:r>
            <w:r w:rsidRPr="007D0557">
              <w:rPr>
                <w:color w:val="000000"/>
                <w:sz w:val="16"/>
                <w:szCs w:val="16"/>
              </w:rPr>
              <w:t xml:space="preserve"> и т.д.)</w:t>
            </w:r>
          </w:p>
        </w:tc>
      </w:tr>
      <w:tr w:rsidR="00C96C32" w:rsidRPr="007D0557" w14:paraId="4B86C3B1" w14:textId="77777777" w:rsidTr="00517E15">
        <w:trPr>
          <w:trHeight w:val="226"/>
        </w:trPr>
        <w:tc>
          <w:tcPr>
            <w:tcW w:w="392" w:type="dxa"/>
            <w:tcBorders>
              <w:top w:val="single" w:sz="4" w:space="0" w:color="auto"/>
              <w:left w:val="single" w:sz="4" w:space="0" w:color="auto"/>
              <w:bottom w:val="single" w:sz="4" w:space="0" w:color="auto"/>
              <w:right w:val="single" w:sz="4" w:space="0" w:color="auto"/>
            </w:tcBorders>
            <w:shd w:val="clear" w:color="auto" w:fill="BFBFBF"/>
            <w:vAlign w:val="center"/>
          </w:tcPr>
          <w:p w14:paraId="16089EEE" w14:textId="77777777" w:rsidR="00C96C32" w:rsidRPr="007D0557" w:rsidRDefault="00C96C32" w:rsidP="00517E15">
            <w:pPr>
              <w:jc w:val="center"/>
              <w:rPr>
                <w:color w:val="000000"/>
                <w:sz w:val="16"/>
                <w:szCs w:val="16"/>
              </w:rPr>
            </w:pPr>
            <w:r>
              <w:rPr>
                <w:color w:val="000000"/>
                <w:sz w:val="16"/>
                <w:szCs w:val="16"/>
              </w:rPr>
              <w:t>1</w:t>
            </w:r>
          </w:p>
        </w:tc>
        <w:tc>
          <w:tcPr>
            <w:tcW w:w="944" w:type="dxa"/>
            <w:tcBorders>
              <w:top w:val="single" w:sz="4" w:space="0" w:color="auto"/>
              <w:left w:val="nil"/>
              <w:bottom w:val="single" w:sz="4" w:space="0" w:color="auto"/>
              <w:right w:val="single" w:sz="4" w:space="0" w:color="auto"/>
            </w:tcBorders>
            <w:shd w:val="clear" w:color="auto" w:fill="BFBFBF"/>
            <w:vAlign w:val="center"/>
          </w:tcPr>
          <w:p w14:paraId="63C5CF8C" w14:textId="77777777" w:rsidR="00C96C32" w:rsidRPr="007D0557" w:rsidRDefault="00C96C32" w:rsidP="00517E15">
            <w:pPr>
              <w:jc w:val="center"/>
              <w:rPr>
                <w:color w:val="000000"/>
                <w:sz w:val="16"/>
                <w:szCs w:val="16"/>
              </w:rPr>
            </w:pPr>
            <w:r>
              <w:rPr>
                <w:color w:val="000000"/>
                <w:sz w:val="16"/>
                <w:szCs w:val="16"/>
              </w:rPr>
              <w:t>2</w:t>
            </w:r>
          </w:p>
        </w:tc>
        <w:tc>
          <w:tcPr>
            <w:tcW w:w="757" w:type="dxa"/>
            <w:tcBorders>
              <w:top w:val="single" w:sz="4" w:space="0" w:color="auto"/>
              <w:left w:val="nil"/>
              <w:bottom w:val="single" w:sz="4" w:space="0" w:color="auto"/>
              <w:right w:val="single" w:sz="4" w:space="0" w:color="auto"/>
            </w:tcBorders>
            <w:shd w:val="clear" w:color="auto" w:fill="BFBFBF"/>
            <w:vAlign w:val="center"/>
          </w:tcPr>
          <w:p w14:paraId="36B82BD1" w14:textId="77777777" w:rsidR="00C96C32" w:rsidRPr="007D0557" w:rsidRDefault="00C96C32" w:rsidP="00517E15">
            <w:pPr>
              <w:jc w:val="center"/>
              <w:rPr>
                <w:color w:val="000000"/>
                <w:sz w:val="16"/>
                <w:szCs w:val="16"/>
              </w:rPr>
            </w:pPr>
            <w:r>
              <w:rPr>
                <w:color w:val="000000"/>
                <w:sz w:val="16"/>
                <w:szCs w:val="16"/>
              </w:rPr>
              <w:t>3</w:t>
            </w:r>
          </w:p>
        </w:tc>
        <w:tc>
          <w:tcPr>
            <w:tcW w:w="1080" w:type="dxa"/>
            <w:tcBorders>
              <w:top w:val="single" w:sz="4" w:space="0" w:color="auto"/>
              <w:left w:val="nil"/>
              <w:bottom w:val="single" w:sz="4" w:space="0" w:color="auto"/>
              <w:right w:val="single" w:sz="4" w:space="0" w:color="auto"/>
            </w:tcBorders>
            <w:shd w:val="clear" w:color="auto" w:fill="BFBFBF"/>
            <w:vAlign w:val="center"/>
          </w:tcPr>
          <w:p w14:paraId="5275B15D" w14:textId="77777777" w:rsidR="00C96C32" w:rsidRPr="007D0557" w:rsidRDefault="00C96C32" w:rsidP="00517E15">
            <w:pPr>
              <w:jc w:val="center"/>
              <w:rPr>
                <w:color w:val="000000"/>
                <w:sz w:val="16"/>
                <w:szCs w:val="16"/>
              </w:rPr>
            </w:pPr>
            <w:r>
              <w:rPr>
                <w:color w:val="000000"/>
                <w:sz w:val="16"/>
                <w:szCs w:val="16"/>
              </w:rPr>
              <w:t>4</w:t>
            </w:r>
          </w:p>
        </w:tc>
        <w:tc>
          <w:tcPr>
            <w:tcW w:w="862" w:type="dxa"/>
            <w:tcBorders>
              <w:top w:val="single" w:sz="4" w:space="0" w:color="auto"/>
              <w:left w:val="nil"/>
              <w:bottom w:val="single" w:sz="4" w:space="0" w:color="auto"/>
              <w:right w:val="single" w:sz="4" w:space="0" w:color="auto"/>
            </w:tcBorders>
            <w:shd w:val="clear" w:color="auto" w:fill="BFBFBF"/>
            <w:vAlign w:val="center"/>
          </w:tcPr>
          <w:p w14:paraId="08221EB8" w14:textId="77777777" w:rsidR="00C96C32" w:rsidRPr="007D0557" w:rsidRDefault="00C96C32" w:rsidP="00517E15">
            <w:pPr>
              <w:jc w:val="center"/>
              <w:rPr>
                <w:color w:val="000000"/>
                <w:sz w:val="16"/>
                <w:szCs w:val="16"/>
              </w:rPr>
            </w:pPr>
            <w:r>
              <w:rPr>
                <w:color w:val="000000"/>
                <w:sz w:val="16"/>
                <w:szCs w:val="16"/>
              </w:rPr>
              <w:t>5</w:t>
            </w:r>
          </w:p>
        </w:tc>
        <w:tc>
          <w:tcPr>
            <w:tcW w:w="1275" w:type="dxa"/>
            <w:tcBorders>
              <w:top w:val="single" w:sz="4" w:space="0" w:color="auto"/>
              <w:left w:val="nil"/>
              <w:bottom w:val="single" w:sz="4" w:space="0" w:color="auto"/>
              <w:right w:val="single" w:sz="4" w:space="0" w:color="auto"/>
            </w:tcBorders>
            <w:shd w:val="clear" w:color="auto" w:fill="BFBFBF"/>
            <w:vAlign w:val="center"/>
          </w:tcPr>
          <w:p w14:paraId="20013BD5" w14:textId="77777777" w:rsidR="00C96C32" w:rsidRPr="007D0557" w:rsidRDefault="00C96C32" w:rsidP="00517E15">
            <w:pPr>
              <w:jc w:val="center"/>
              <w:rPr>
                <w:color w:val="000000"/>
                <w:sz w:val="16"/>
                <w:szCs w:val="16"/>
              </w:rPr>
            </w:pPr>
            <w:r>
              <w:rPr>
                <w:color w:val="000000"/>
                <w:sz w:val="16"/>
                <w:szCs w:val="16"/>
              </w:rPr>
              <w:t>6</w:t>
            </w:r>
          </w:p>
        </w:tc>
        <w:tc>
          <w:tcPr>
            <w:tcW w:w="1578" w:type="dxa"/>
            <w:tcBorders>
              <w:top w:val="single" w:sz="4" w:space="0" w:color="auto"/>
              <w:left w:val="nil"/>
              <w:bottom w:val="single" w:sz="4" w:space="0" w:color="auto"/>
              <w:right w:val="single" w:sz="4" w:space="0" w:color="auto"/>
            </w:tcBorders>
            <w:shd w:val="clear" w:color="auto" w:fill="BFBFBF"/>
            <w:vAlign w:val="center"/>
          </w:tcPr>
          <w:p w14:paraId="6A611CB0" w14:textId="77777777" w:rsidR="00C96C32" w:rsidRPr="007D0557" w:rsidRDefault="00C96C32" w:rsidP="00517E15">
            <w:pPr>
              <w:jc w:val="center"/>
              <w:rPr>
                <w:color w:val="000000"/>
                <w:sz w:val="16"/>
                <w:szCs w:val="16"/>
              </w:rPr>
            </w:pPr>
            <w:r>
              <w:rPr>
                <w:color w:val="000000"/>
                <w:sz w:val="16"/>
                <w:szCs w:val="16"/>
              </w:rPr>
              <w:t>7</w:t>
            </w:r>
          </w:p>
        </w:tc>
        <w:tc>
          <w:tcPr>
            <w:tcW w:w="524" w:type="dxa"/>
            <w:tcBorders>
              <w:top w:val="single" w:sz="4" w:space="0" w:color="auto"/>
              <w:left w:val="nil"/>
              <w:bottom w:val="single" w:sz="4" w:space="0" w:color="auto"/>
              <w:right w:val="single" w:sz="4" w:space="0" w:color="auto"/>
            </w:tcBorders>
            <w:shd w:val="clear" w:color="auto" w:fill="BFBFBF"/>
            <w:vAlign w:val="center"/>
          </w:tcPr>
          <w:p w14:paraId="2A9682A0" w14:textId="77777777" w:rsidR="00C96C32" w:rsidRPr="007D0557" w:rsidRDefault="00C96C32" w:rsidP="00517E15">
            <w:pPr>
              <w:jc w:val="center"/>
              <w:rPr>
                <w:color w:val="000000"/>
                <w:sz w:val="16"/>
                <w:szCs w:val="16"/>
              </w:rPr>
            </w:pPr>
            <w:r>
              <w:rPr>
                <w:color w:val="000000"/>
                <w:sz w:val="16"/>
                <w:szCs w:val="16"/>
              </w:rPr>
              <w:t>8</w:t>
            </w:r>
          </w:p>
        </w:tc>
        <w:tc>
          <w:tcPr>
            <w:tcW w:w="634" w:type="dxa"/>
            <w:tcBorders>
              <w:top w:val="single" w:sz="4" w:space="0" w:color="auto"/>
              <w:left w:val="nil"/>
              <w:bottom w:val="single" w:sz="4" w:space="0" w:color="auto"/>
              <w:right w:val="single" w:sz="4" w:space="0" w:color="auto"/>
            </w:tcBorders>
            <w:shd w:val="clear" w:color="auto" w:fill="BFBFBF"/>
            <w:vAlign w:val="center"/>
          </w:tcPr>
          <w:p w14:paraId="6B1E032C" w14:textId="77777777" w:rsidR="00C96C32" w:rsidRPr="007D0557" w:rsidRDefault="00C96C32" w:rsidP="00517E15">
            <w:pPr>
              <w:jc w:val="center"/>
              <w:rPr>
                <w:color w:val="000000"/>
                <w:sz w:val="16"/>
                <w:szCs w:val="16"/>
              </w:rPr>
            </w:pPr>
            <w:r>
              <w:rPr>
                <w:color w:val="000000"/>
                <w:sz w:val="16"/>
                <w:szCs w:val="16"/>
              </w:rPr>
              <w:t>9</w:t>
            </w:r>
          </w:p>
        </w:tc>
        <w:tc>
          <w:tcPr>
            <w:tcW w:w="828" w:type="dxa"/>
            <w:tcBorders>
              <w:top w:val="single" w:sz="4" w:space="0" w:color="auto"/>
              <w:left w:val="nil"/>
              <w:bottom w:val="single" w:sz="4" w:space="0" w:color="auto"/>
              <w:right w:val="single" w:sz="4" w:space="0" w:color="auto"/>
            </w:tcBorders>
            <w:shd w:val="clear" w:color="auto" w:fill="BFBFBF"/>
            <w:vAlign w:val="center"/>
          </w:tcPr>
          <w:p w14:paraId="796CA106" w14:textId="77777777" w:rsidR="00C96C32" w:rsidRPr="007D0557" w:rsidRDefault="00C96C32" w:rsidP="00517E15">
            <w:pPr>
              <w:jc w:val="center"/>
              <w:rPr>
                <w:color w:val="000000"/>
                <w:sz w:val="16"/>
                <w:szCs w:val="16"/>
              </w:rPr>
            </w:pPr>
            <w:r>
              <w:rPr>
                <w:color w:val="000000"/>
                <w:sz w:val="16"/>
                <w:szCs w:val="16"/>
              </w:rPr>
              <w:t>10</w:t>
            </w:r>
          </w:p>
        </w:tc>
        <w:tc>
          <w:tcPr>
            <w:tcW w:w="1278" w:type="dxa"/>
            <w:tcBorders>
              <w:top w:val="single" w:sz="4" w:space="0" w:color="auto"/>
              <w:left w:val="nil"/>
              <w:bottom w:val="single" w:sz="4" w:space="0" w:color="auto"/>
              <w:right w:val="single" w:sz="4" w:space="0" w:color="auto"/>
            </w:tcBorders>
            <w:shd w:val="clear" w:color="auto" w:fill="BFBFBF"/>
            <w:vAlign w:val="center"/>
          </w:tcPr>
          <w:p w14:paraId="576A4EB3" w14:textId="77777777" w:rsidR="00C96C32" w:rsidRPr="007D0557" w:rsidRDefault="00C96C32" w:rsidP="00517E15">
            <w:pPr>
              <w:jc w:val="center"/>
              <w:rPr>
                <w:color w:val="000000"/>
                <w:sz w:val="16"/>
                <w:szCs w:val="16"/>
              </w:rPr>
            </w:pPr>
            <w:r>
              <w:rPr>
                <w:color w:val="000000"/>
                <w:sz w:val="16"/>
                <w:szCs w:val="16"/>
              </w:rPr>
              <w:t>11</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245A1C0B" w14:textId="77777777" w:rsidR="00C96C32" w:rsidRPr="007D0557" w:rsidRDefault="00C96C32" w:rsidP="00517E15">
            <w:pPr>
              <w:jc w:val="center"/>
              <w:rPr>
                <w:color w:val="000000"/>
                <w:sz w:val="16"/>
                <w:szCs w:val="16"/>
              </w:rPr>
            </w:pPr>
            <w:r>
              <w:rPr>
                <w:color w:val="000000"/>
                <w:sz w:val="16"/>
                <w:szCs w:val="16"/>
              </w:rPr>
              <w:t>12</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2FF2A4DE" w14:textId="77777777" w:rsidR="00C96C32" w:rsidRPr="007D0557" w:rsidRDefault="00C96C32" w:rsidP="00517E15">
            <w:pPr>
              <w:jc w:val="center"/>
              <w:rPr>
                <w:color w:val="000000"/>
                <w:sz w:val="16"/>
                <w:szCs w:val="16"/>
              </w:rPr>
            </w:pPr>
            <w:r>
              <w:rPr>
                <w:color w:val="000000"/>
                <w:sz w:val="16"/>
                <w:szCs w:val="16"/>
              </w:rPr>
              <w:t>13</w:t>
            </w:r>
          </w:p>
        </w:tc>
        <w:tc>
          <w:tcPr>
            <w:tcW w:w="1465" w:type="dxa"/>
            <w:tcBorders>
              <w:top w:val="single" w:sz="4" w:space="0" w:color="auto"/>
              <w:left w:val="nil"/>
              <w:bottom w:val="single" w:sz="4" w:space="0" w:color="auto"/>
              <w:right w:val="single" w:sz="4" w:space="0" w:color="auto"/>
            </w:tcBorders>
            <w:shd w:val="clear" w:color="auto" w:fill="BFBFBF"/>
            <w:vAlign w:val="center"/>
          </w:tcPr>
          <w:p w14:paraId="0AABAE72" w14:textId="77777777" w:rsidR="00C96C32" w:rsidRPr="007D0557" w:rsidRDefault="00C96C32" w:rsidP="00517E15">
            <w:pPr>
              <w:jc w:val="center"/>
              <w:rPr>
                <w:color w:val="000000"/>
                <w:sz w:val="16"/>
                <w:szCs w:val="16"/>
              </w:rPr>
            </w:pPr>
            <w:r>
              <w:rPr>
                <w:color w:val="000000"/>
                <w:sz w:val="16"/>
                <w:szCs w:val="16"/>
              </w:rPr>
              <w:t>14</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14:paraId="774FFE10" w14:textId="77777777" w:rsidR="00C96C32" w:rsidRDefault="00C96C32" w:rsidP="00517E15">
            <w:pPr>
              <w:jc w:val="center"/>
              <w:rPr>
                <w:color w:val="000000"/>
                <w:sz w:val="16"/>
                <w:szCs w:val="16"/>
              </w:rPr>
            </w:pPr>
          </w:p>
          <w:p w14:paraId="52D2A3EC" w14:textId="77777777" w:rsidR="00C96C32" w:rsidRDefault="00C96C32" w:rsidP="00517E15">
            <w:pPr>
              <w:jc w:val="center"/>
              <w:rPr>
                <w:color w:val="000000"/>
                <w:sz w:val="16"/>
                <w:szCs w:val="16"/>
              </w:rPr>
            </w:pPr>
            <w:r>
              <w:rPr>
                <w:color w:val="000000"/>
                <w:sz w:val="16"/>
                <w:szCs w:val="16"/>
              </w:rPr>
              <w:t>15</w:t>
            </w:r>
          </w:p>
          <w:p w14:paraId="75E7752A" w14:textId="77777777" w:rsidR="00C96C32" w:rsidRPr="007D0557" w:rsidRDefault="00C96C32" w:rsidP="00517E15">
            <w:pPr>
              <w:jc w:val="center"/>
              <w:rPr>
                <w:color w:val="000000"/>
                <w:sz w:val="16"/>
                <w:szCs w:val="16"/>
              </w:rPr>
            </w:pPr>
          </w:p>
        </w:tc>
      </w:tr>
      <w:tr w:rsidR="00C96C32" w:rsidRPr="007D0557" w14:paraId="766DC1CE" w14:textId="77777777" w:rsidTr="00517E15">
        <w:trPr>
          <w:trHeight w:val="232"/>
        </w:trPr>
        <w:tc>
          <w:tcPr>
            <w:tcW w:w="392" w:type="dxa"/>
            <w:tcBorders>
              <w:top w:val="single" w:sz="4" w:space="0" w:color="auto"/>
              <w:left w:val="single" w:sz="4" w:space="0" w:color="auto"/>
              <w:bottom w:val="single" w:sz="4" w:space="0" w:color="auto"/>
              <w:right w:val="single" w:sz="4" w:space="0" w:color="auto"/>
            </w:tcBorders>
            <w:vAlign w:val="center"/>
          </w:tcPr>
          <w:p w14:paraId="0C0E4BD3" w14:textId="77777777" w:rsidR="00C96C32" w:rsidRDefault="00C96C32" w:rsidP="00517E15">
            <w:pPr>
              <w:rPr>
                <w:color w:val="000000"/>
                <w:sz w:val="16"/>
                <w:szCs w:val="16"/>
              </w:rPr>
            </w:pPr>
          </w:p>
          <w:p w14:paraId="1B7F8E0F" w14:textId="77777777" w:rsidR="00C96C32" w:rsidRPr="007D0557" w:rsidRDefault="00C96C32" w:rsidP="00517E15">
            <w:pPr>
              <w:rPr>
                <w:color w:val="000000"/>
                <w:sz w:val="16"/>
                <w:szCs w:val="16"/>
              </w:rPr>
            </w:pPr>
          </w:p>
        </w:tc>
        <w:tc>
          <w:tcPr>
            <w:tcW w:w="944" w:type="dxa"/>
            <w:tcBorders>
              <w:top w:val="single" w:sz="4" w:space="0" w:color="auto"/>
              <w:left w:val="nil"/>
              <w:bottom w:val="single" w:sz="4" w:space="0" w:color="auto"/>
              <w:right w:val="single" w:sz="4" w:space="0" w:color="auto"/>
            </w:tcBorders>
            <w:vAlign w:val="center"/>
          </w:tcPr>
          <w:p w14:paraId="077995F7" w14:textId="77777777" w:rsidR="00C96C32" w:rsidRPr="007D0557" w:rsidRDefault="00C96C32" w:rsidP="00517E15">
            <w:pPr>
              <w:jc w:val="center"/>
              <w:rPr>
                <w:color w:val="000000"/>
                <w:sz w:val="16"/>
                <w:szCs w:val="16"/>
              </w:rPr>
            </w:pPr>
          </w:p>
        </w:tc>
        <w:tc>
          <w:tcPr>
            <w:tcW w:w="757" w:type="dxa"/>
            <w:tcBorders>
              <w:top w:val="single" w:sz="4" w:space="0" w:color="auto"/>
              <w:left w:val="nil"/>
              <w:bottom w:val="single" w:sz="4" w:space="0" w:color="auto"/>
              <w:right w:val="single" w:sz="4" w:space="0" w:color="auto"/>
            </w:tcBorders>
            <w:vAlign w:val="center"/>
          </w:tcPr>
          <w:p w14:paraId="5E7AE744" w14:textId="77777777" w:rsidR="00C96C32" w:rsidRPr="007D0557" w:rsidRDefault="00C96C32" w:rsidP="00517E15">
            <w:pPr>
              <w:jc w:val="center"/>
              <w:rPr>
                <w:color w:val="000000"/>
                <w:sz w:val="16"/>
                <w:szCs w:val="16"/>
              </w:rPr>
            </w:pPr>
          </w:p>
        </w:tc>
        <w:tc>
          <w:tcPr>
            <w:tcW w:w="1080" w:type="dxa"/>
            <w:tcBorders>
              <w:top w:val="single" w:sz="4" w:space="0" w:color="auto"/>
              <w:left w:val="nil"/>
              <w:bottom w:val="single" w:sz="4" w:space="0" w:color="auto"/>
              <w:right w:val="single" w:sz="4" w:space="0" w:color="auto"/>
            </w:tcBorders>
            <w:vAlign w:val="center"/>
          </w:tcPr>
          <w:p w14:paraId="2C0700EF" w14:textId="77777777" w:rsidR="00C96C32" w:rsidRPr="007D0557" w:rsidRDefault="00C96C32" w:rsidP="00517E15">
            <w:pPr>
              <w:jc w:val="center"/>
              <w:rPr>
                <w:color w:val="000000"/>
                <w:sz w:val="16"/>
                <w:szCs w:val="16"/>
              </w:rPr>
            </w:pPr>
          </w:p>
        </w:tc>
        <w:tc>
          <w:tcPr>
            <w:tcW w:w="862" w:type="dxa"/>
            <w:tcBorders>
              <w:top w:val="single" w:sz="4" w:space="0" w:color="auto"/>
              <w:left w:val="nil"/>
              <w:bottom w:val="single" w:sz="4" w:space="0" w:color="auto"/>
              <w:right w:val="single" w:sz="4" w:space="0" w:color="auto"/>
            </w:tcBorders>
            <w:vAlign w:val="center"/>
          </w:tcPr>
          <w:p w14:paraId="23BB9383" w14:textId="77777777" w:rsidR="00C96C32" w:rsidRPr="007D0557" w:rsidRDefault="00C96C32" w:rsidP="00517E15">
            <w:pPr>
              <w:jc w:val="center"/>
              <w:rPr>
                <w:color w:val="000000"/>
                <w:sz w:val="16"/>
                <w:szCs w:val="16"/>
              </w:rPr>
            </w:pPr>
          </w:p>
        </w:tc>
        <w:tc>
          <w:tcPr>
            <w:tcW w:w="1275" w:type="dxa"/>
            <w:tcBorders>
              <w:top w:val="single" w:sz="4" w:space="0" w:color="auto"/>
              <w:left w:val="nil"/>
              <w:bottom w:val="single" w:sz="4" w:space="0" w:color="auto"/>
              <w:right w:val="single" w:sz="4" w:space="0" w:color="auto"/>
            </w:tcBorders>
            <w:vAlign w:val="center"/>
          </w:tcPr>
          <w:p w14:paraId="6E16D564" w14:textId="77777777" w:rsidR="00C96C32" w:rsidRPr="007D0557" w:rsidRDefault="00C96C32" w:rsidP="00517E15">
            <w:pPr>
              <w:jc w:val="center"/>
              <w:rPr>
                <w:color w:val="000000"/>
                <w:sz w:val="16"/>
                <w:szCs w:val="16"/>
              </w:rPr>
            </w:pPr>
          </w:p>
        </w:tc>
        <w:tc>
          <w:tcPr>
            <w:tcW w:w="1578" w:type="dxa"/>
            <w:tcBorders>
              <w:top w:val="single" w:sz="4" w:space="0" w:color="auto"/>
              <w:left w:val="nil"/>
              <w:bottom w:val="single" w:sz="4" w:space="0" w:color="auto"/>
              <w:right w:val="single" w:sz="4" w:space="0" w:color="auto"/>
            </w:tcBorders>
            <w:vAlign w:val="center"/>
          </w:tcPr>
          <w:p w14:paraId="7D053E22" w14:textId="77777777" w:rsidR="00C96C32" w:rsidRPr="007D0557" w:rsidRDefault="00C96C32" w:rsidP="00517E15">
            <w:pPr>
              <w:jc w:val="center"/>
              <w:rPr>
                <w:color w:val="000000"/>
                <w:sz w:val="16"/>
                <w:szCs w:val="16"/>
              </w:rPr>
            </w:pPr>
          </w:p>
        </w:tc>
        <w:tc>
          <w:tcPr>
            <w:tcW w:w="524" w:type="dxa"/>
            <w:tcBorders>
              <w:top w:val="single" w:sz="4" w:space="0" w:color="auto"/>
              <w:left w:val="nil"/>
              <w:bottom w:val="single" w:sz="4" w:space="0" w:color="auto"/>
              <w:right w:val="single" w:sz="4" w:space="0" w:color="auto"/>
            </w:tcBorders>
            <w:vAlign w:val="center"/>
          </w:tcPr>
          <w:p w14:paraId="4D2D9244" w14:textId="77777777" w:rsidR="00C96C32" w:rsidRPr="007D0557" w:rsidRDefault="00C96C32" w:rsidP="00517E15">
            <w:pPr>
              <w:jc w:val="center"/>
              <w:rPr>
                <w:color w:val="000000"/>
                <w:sz w:val="16"/>
                <w:szCs w:val="16"/>
              </w:rPr>
            </w:pPr>
          </w:p>
        </w:tc>
        <w:tc>
          <w:tcPr>
            <w:tcW w:w="634" w:type="dxa"/>
            <w:tcBorders>
              <w:top w:val="single" w:sz="4" w:space="0" w:color="auto"/>
              <w:left w:val="nil"/>
              <w:bottom w:val="single" w:sz="4" w:space="0" w:color="auto"/>
              <w:right w:val="single" w:sz="4" w:space="0" w:color="auto"/>
            </w:tcBorders>
            <w:vAlign w:val="center"/>
          </w:tcPr>
          <w:p w14:paraId="6851148A" w14:textId="77777777" w:rsidR="00C96C32" w:rsidRPr="007D0557" w:rsidRDefault="00C96C32" w:rsidP="00517E15">
            <w:pPr>
              <w:jc w:val="center"/>
              <w:rPr>
                <w:color w:val="000000"/>
                <w:sz w:val="16"/>
                <w:szCs w:val="16"/>
              </w:rPr>
            </w:pPr>
          </w:p>
        </w:tc>
        <w:tc>
          <w:tcPr>
            <w:tcW w:w="828" w:type="dxa"/>
            <w:tcBorders>
              <w:top w:val="single" w:sz="4" w:space="0" w:color="auto"/>
              <w:left w:val="nil"/>
              <w:bottom w:val="single" w:sz="4" w:space="0" w:color="auto"/>
              <w:right w:val="single" w:sz="4" w:space="0" w:color="auto"/>
            </w:tcBorders>
            <w:vAlign w:val="center"/>
          </w:tcPr>
          <w:p w14:paraId="098DEA2C" w14:textId="77777777" w:rsidR="00C96C32" w:rsidRPr="007D0557" w:rsidRDefault="00C96C32" w:rsidP="00517E15">
            <w:pPr>
              <w:jc w:val="center"/>
              <w:rPr>
                <w:color w:val="000000"/>
                <w:sz w:val="16"/>
                <w:szCs w:val="16"/>
              </w:rPr>
            </w:pPr>
          </w:p>
        </w:tc>
        <w:tc>
          <w:tcPr>
            <w:tcW w:w="1278" w:type="dxa"/>
            <w:tcBorders>
              <w:top w:val="single" w:sz="4" w:space="0" w:color="auto"/>
              <w:left w:val="nil"/>
              <w:bottom w:val="single" w:sz="4" w:space="0" w:color="auto"/>
              <w:right w:val="single" w:sz="4" w:space="0" w:color="auto"/>
            </w:tcBorders>
            <w:vAlign w:val="center"/>
          </w:tcPr>
          <w:p w14:paraId="245D4D03" w14:textId="77777777" w:rsidR="00C96C32" w:rsidRPr="007D0557" w:rsidRDefault="00C96C32" w:rsidP="00517E15">
            <w:pP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2A603A51" w14:textId="77777777" w:rsidR="00C96C32" w:rsidRPr="007D0557" w:rsidRDefault="00C96C32" w:rsidP="00517E15">
            <w:pPr>
              <w:jc w:val="cente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48AA012E" w14:textId="77777777" w:rsidR="00C96C32" w:rsidRPr="007D0557" w:rsidRDefault="00C96C32" w:rsidP="00517E15">
            <w:pPr>
              <w:jc w:val="center"/>
              <w:rPr>
                <w:color w:val="000000"/>
                <w:sz w:val="16"/>
                <w:szCs w:val="16"/>
              </w:rPr>
            </w:pPr>
          </w:p>
        </w:tc>
        <w:tc>
          <w:tcPr>
            <w:tcW w:w="1465" w:type="dxa"/>
            <w:tcBorders>
              <w:top w:val="single" w:sz="4" w:space="0" w:color="auto"/>
              <w:left w:val="nil"/>
              <w:bottom w:val="single" w:sz="4" w:space="0" w:color="auto"/>
              <w:right w:val="single" w:sz="4" w:space="0" w:color="auto"/>
            </w:tcBorders>
            <w:vAlign w:val="center"/>
          </w:tcPr>
          <w:p w14:paraId="3CFC0DB0" w14:textId="77777777" w:rsidR="00C96C32" w:rsidRPr="007D0557" w:rsidRDefault="00C96C32" w:rsidP="00517E15">
            <w:pPr>
              <w:jc w:val="center"/>
              <w:rPr>
                <w:color w:val="000000"/>
                <w:sz w:val="16"/>
                <w:szCs w:val="16"/>
              </w:rPr>
            </w:pPr>
          </w:p>
        </w:tc>
        <w:tc>
          <w:tcPr>
            <w:tcW w:w="1136" w:type="dxa"/>
            <w:tcBorders>
              <w:top w:val="single" w:sz="4" w:space="0" w:color="auto"/>
              <w:left w:val="single" w:sz="4" w:space="0" w:color="auto"/>
              <w:bottom w:val="single" w:sz="4" w:space="0" w:color="auto"/>
              <w:right w:val="single" w:sz="4" w:space="0" w:color="auto"/>
            </w:tcBorders>
            <w:vAlign w:val="center"/>
          </w:tcPr>
          <w:p w14:paraId="2CA5F9D2" w14:textId="77777777" w:rsidR="00C96C32" w:rsidRDefault="00C96C32" w:rsidP="00517E15">
            <w:pPr>
              <w:rPr>
                <w:color w:val="000000"/>
                <w:sz w:val="16"/>
                <w:szCs w:val="16"/>
              </w:rPr>
            </w:pPr>
          </w:p>
        </w:tc>
      </w:tr>
      <w:tr w:rsidR="00C96C32" w:rsidRPr="007D0557" w14:paraId="0EC69B64" w14:textId="77777777" w:rsidTr="00517E15">
        <w:trPr>
          <w:trHeight w:val="465"/>
        </w:trPr>
        <w:tc>
          <w:tcPr>
            <w:tcW w:w="392" w:type="dxa"/>
            <w:tcBorders>
              <w:top w:val="single" w:sz="4" w:space="0" w:color="auto"/>
              <w:left w:val="single" w:sz="4" w:space="0" w:color="auto"/>
              <w:bottom w:val="single" w:sz="4" w:space="0" w:color="auto"/>
              <w:right w:val="single" w:sz="4" w:space="0" w:color="auto"/>
            </w:tcBorders>
            <w:vAlign w:val="center"/>
          </w:tcPr>
          <w:p w14:paraId="6BB0F7D7" w14:textId="77777777" w:rsidR="00C96C32" w:rsidRDefault="00C96C32" w:rsidP="00517E15">
            <w:pPr>
              <w:rPr>
                <w:color w:val="000000"/>
                <w:sz w:val="16"/>
                <w:szCs w:val="16"/>
              </w:rPr>
            </w:pPr>
          </w:p>
        </w:tc>
        <w:tc>
          <w:tcPr>
            <w:tcW w:w="944" w:type="dxa"/>
            <w:tcBorders>
              <w:top w:val="single" w:sz="4" w:space="0" w:color="auto"/>
              <w:left w:val="nil"/>
              <w:bottom w:val="single" w:sz="4" w:space="0" w:color="auto"/>
              <w:right w:val="single" w:sz="4" w:space="0" w:color="auto"/>
            </w:tcBorders>
            <w:vAlign w:val="center"/>
          </w:tcPr>
          <w:p w14:paraId="7F20E49E" w14:textId="77777777" w:rsidR="00C96C32" w:rsidRPr="007D0557" w:rsidRDefault="00C96C32" w:rsidP="00517E15">
            <w:pPr>
              <w:jc w:val="center"/>
              <w:rPr>
                <w:color w:val="000000"/>
                <w:sz w:val="16"/>
                <w:szCs w:val="16"/>
              </w:rPr>
            </w:pPr>
          </w:p>
        </w:tc>
        <w:tc>
          <w:tcPr>
            <w:tcW w:w="757" w:type="dxa"/>
            <w:tcBorders>
              <w:top w:val="single" w:sz="4" w:space="0" w:color="auto"/>
              <w:left w:val="nil"/>
              <w:bottom w:val="single" w:sz="4" w:space="0" w:color="auto"/>
              <w:right w:val="single" w:sz="4" w:space="0" w:color="auto"/>
            </w:tcBorders>
            <w:vAlign w:val="center"/>
          </w:tcPr>
          <w:p w14:paraId="2BEF88CC" w14:textId="77777777" w:rsidR="00C96C32" w:rsidRPr="007D0557" w:rsidRDefault="00C96C32" w:rsidP="00517E15">
            <w:pPr>
              <w:jc w:val="center"/>
              <w:rPr>
                <w:color w:val="000000"/>
                <w:sz w:val="16"/>
                <w:szCs w:val="16"/>
              </w:rPr>
            </w:pPr>
          </w:p>
        </w:tc>
        <w:tc>
          <w:tcPr>
            <w:tcW w:w="1080" w:type="dxa"/>
            <w:tcBorders>
              <w:top w:val="single" w:sz="4" w:space="0" w:color="auto"/>
              <w:left w:val="nil"/>
              <w:bottom w:val="single" w:sz="4" w:space="0" w:color="auto"/>
              <w:right w:val="single" w:sz="4" w:space="0" w:color="auto"/>
            </w:tcBorders>
            <w:vAlign w:val="center"/>
          </w:tcPr>
          <w:p w14:paraId="1F5FB647" w14:textId="77777777" w:rsidR="00C96C32" w:rsidRPr="007D0557" w:rsidRDefault="00C96C32" w:rsidP="00517E15">
            <w:pPr>
              <w:jc w:val="center"/>
              <w:rPr>
                <w:color w:val="000000"/>
                <w:sz w:val="16"/>
                <w:szCs w:val="16"/>
              </w:rPr>
            </w:pPr>
          </w:p>
        </w:tc>
        <w:tc>
          <w:tcPr>
            <w:tcW w:w="862" w:type="dxa"/>
            <w:tcBorders>
              <w:top w:val="single" w:sz="4" w:space="0" w:color="auto"/>
              <w:left w:val="nil"/>
              <w:bottom w:val="single" w:sz="4" w:space="0" w:color="auto"/>
              <w:right w:val="single" w:sz="4" w:space="0" w:color="auto"/>
            </w:tcBorders>
            <w:vAlign w:val="center"/>
          </w:tcPr>
          <w:p w14:paraId="35E0962A" w14:textId="77777777" w:rsidR="00C96C32" w:rsidRPr="007D0557" w:rsidRDefault="00C96C32" w:rsidP="00517E15">
            <w:pPr>
              <w:jc w:val="center"/>
              <w:rPr>
                <w:color w:val="000000"/>
                <w:sz w:val="16"/>
                <w:szCs w:val="16"/>
              </w:rPr>
            </w:pPr>
          </w:p>
        </w:tc>
        <w:tc>
          <w:tcPr>
            <w:tcW w:w="1275" w:type="dxa"/>
            <w:tcBorders>
              <w:top w:val="single" w:sz="4" w:space="0" w:color="auto"/>
              <w:left w:val="nil"/>
              <w:bottom w:val="single" w:sz="4" w:space="0" w:color="auto"/>
              <w:right w:val="single" w:sz="4" w:space="0" w:color="auto"/>
            </w:tcBorders>
            <w:vAlign w:val="center"/>
          </w:tcPr>
          <w:p w14:paraId="03ED90F8" w14:textId="77777777" w:rsidR="00C96C32" w:rsidRPr="007D0557" w:rsidRDefault="00C96C32" w:rsidP="00517E15">
            <w:pPr>
              <w:jc w:val="center"/>
              <w:rPr>
                <w:color w:val="000000"/>
                <w:sz w:val="16"/>
                <w:szCs w:val="16"/>
              </w:rPr>
            </w:pPr>
          </w:p>
        </w:tc>
        <w:tc>
          <w:tcPr>
            <w:tcW w:w="1578" w:type="dxa"/>
            <w:tcBorders>
              <w:top w:val="single" w:sz="4" w:space="0" w:color="auto"/>
              <w:left w:val="nil"/>
              <w:bottom w:val="single" w:sz="4" w:space="0" w:color="auto"/>
              <w:right w:val="single" w:sz="4" w:space="0" w:color="auto"/>
            </w:tcBorders>
            <w:vAlign w:val="center"/>
          </w:tcPr>
          <w:p w14:paraId="4BDF270D" w14:textId="77777777" w:rsidR="00C96C32" w:rsidRPr="007D0557" w:rsidRDefault="00C96C32" w:rsidP="00517E15">
            <w:pPr>
              <w:jc w:val="center"/>
              <w:rPr>
                <w:color w:val="000000"/>
                <w:sz w:val="16"/>
                <w:szCs w:val="16"/>
              </w:rPr>
            </w:pPr>
          </w:p>
        </w:tc>
        <w:tc>
          <w:tcPr>
            <w:tcW w:w="524" w:type="dxa"/>
            <w:tcBorders>
              <w:top w:val="single" w:sz="4" w:space="0" w:color="auto"/>
              <w:left w:val="nil"/>
              <w:bottom w:val="single" w:sz="4" w:space="0" w:color="auto"/>
              <w:right w:val="single" w:sz="4" w:space="0" w:color="auto"/>
            </w:tcBorders>
            <w:vAlign w:val="center"/>
          </w:tcPr>
          <w:p w14:paraId="4AE9F6F6" w14:textId="77777777" w:rsidR="00C96C32" w:rsidRPr="007D0557" w:rsidRDefault="00C96C32" w:rsidP="00517E15">
            <w:pPr>
              <w:jc w:val="center"/>
              <w:rPr>
                <w:color w:val="000000"/>
                <w:sz w:val="16"/>
                <w:szCs w:val="16"/>
              </w:rPr>
            </w:pPr>
          </w:p>
        </w:tc>
        <w:tc>
          <w:tcPr>
            <w:tcW w:w="634" w:type="dxa"/>
            <w:tcBorders>
              <w:top w:val="single" w:sz="4" w:space="0" w:color="auto"/>
              <w:left w:val="nil"/>
              <w:bottom w:val="single" w:sz="4" w:space="0" w:color="auto"/>
              <w:right w:val="single" w:sz="4" w:space="0" w:color="auto"/>
            </w:tcBorders>
            <w:vAlign w:val="center"/>
          </w:tcPr>
          <w:p w14:paraId="0CB42206" w14:textId="77777777" w:rsidR="00C96C32" w:rsidRPr="007D0557" w:rsidRDefault="00C96C32" w:rsidP="00517E15">
            <w:pPr>
              <w:jc w:val="center"/>
              <w:rPr>
                <w:color w:val="000000"/>
                <w:sz w:val="16"/>
                <w:szCs w:val="16"/>
              </w:rPr>
            </w:pPr>
          </w:p>
        </w:tc>
        <w:tc>
          <w:tcPr>
            <w:tcW w:w="828" w:type="dxa"/>
            <w:tcBorders>
              <w:top w:val="single" w:sz="4" w:space="0" w:color="auto"/>
              <w:left w:val="nil"/>
              <w:bottom w:val="single" w:sz="4" w:space="0" w:color="auto"/>
              <w:right w:val="single" w:sz="4" w:space="0" w:color="auto"/>
            </w:tcBorders>
            <w:vAlign w:val="center"/>
          </w:tcPr>
          <w:p w14:paraId="7589EDCF" w14:textId="77777777" w:rsidR="00C96C32" w:rsidRPr="007D0557" w:rsidRDefault="00C96C32" w:rsidP="00517E15">
            <w:pPr>
              <w:jc w:val="center"/>
              <w:rPr>
                <w:color w:val="000000"/>
                <w:sz w:val="16"/>
                <w:szCs w:val="16"/>
              </w:rPr>
            </w:pPr>
          </w:p>
        </w:tc>
        <w:tc>
          <w:tcPr>
            <w:tcW w:w="1278" w:type="dxa"/>
            <w:tcBorders>
              <w:top w:val="single" w:sz="4" w:space="0" w:color="auto"/>
              <w:left w:val="nil"/>
              <w:bottom w:val="single" w:sz="4" w:space="0" w:color="auto"/>
              <w:right w:val="single" w:sz="4" w:space="0" w:color="auto"/>
            </w:tcBorders>
            <w:vAlign w:val="center"/>
          </w:tcPr>
          <w:p w14:paraId="47750FCA" w14:textId="77777777" w:rsidR="00C96C32" w:rsidRPr="007D0557" w:rsidRDefault="00C96C32" w:rsidP="00517E15">
            <w:pP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70EBA04E" w14:textId="77777777" w:rsidR="00C96C32" w:rsidRPr="007D0557" w:rsidRDefault="00C96C32" w:rsidP="00517E15">
            <w:pPr>
              <w:jc w:val="cente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1A71CE11" w14:textId="77777777" w:rsidR="00C96C32" w:rsidRPr="007D0557" w:rsidRDefault="00C96C32" w:rsidP="00517E15">
            <w:pPr>
              <w:jc w:val="center"/>
              <w:rPr>
                <w:color w:val="000000"/>
                <w:sz w:val="16"/>
                <w:szCs w:val="16"/>
              </w:rPr>
            </w:pPr>
          </w:p>
        </w:tc>
        <w:tc>
          <w:tcPr>
            <w:tcW w:w="1465" w:type="dxa"/>
            <w:tcBorders>
              <w:top w:val="single" w:sz="4" w:space="0" w:color="auto"/>
              <w:left w:val="nil"/>
              <w:bottom w:val="single" w:sz="4" w:space="0" w:color="auto"/>
              <w:right w:val="single" w:sz="4" w:space="0" w:color="auto"/>
            </w:tcBorders>
            <w:vAlign w:val="center"/>
          </w:tcPr>
          <w:p w14:paraId="1AFB343A" w14:textId="77777777" w:rsidR="00C96C32" w:rsidRPr="007D0557" w:rsidRDefault="00C96C32" w:rsidP="00517E15">
            <w:pPr>
              <w:jc w:val="center"/>
              <w:rPr>
                <w:color w:val="000000"/>
                <w:sz w:val="16"/>
                <w:szCs w:val="16"/>
              </w:rPr>
            </w:pPr>
          </w:p>
        </w:tc>
        <w:tc>
          <w:tcPr>
            <w:tcW w:w="1136" w:type="dxa"/>
            <w:tcBorders>
              <w:top w:val="single" w:sz="4" w:space="0" w:color="auto"/>
              <w:left w:val="single" w:sz="4" w:space="0" w:color="auto"/>
              <w:bottom w:val="single" w:sz="4" w:space="0" w:color="auto"/>
              <w:right w:val="single" w:sz="4" w:space="0" w:color="auto"/>
            </w:tcBorders>
            <w:vAlign w:val="center"/>
          </w:tcPr>
          <w:p w14:paraId="320F4493" w14:textId="77777777" w:rsidR="00C96C32" w:rsidRDefault="00C96C32" w:rsidP="00517E15">
            <w:pPr>
              <w:rPr>
                <w:color w:val="000000"/>
                <w:sz w:val="16"/>
                <w:szCs w:val="16"/>
              </w:rPr>
            </w:pPr>
          </w:p>
        </w:tc>
      </w:tr>
    </w:tbl>
    <w:p w14:paraId="7443F296" w14:textId="77777777" w:rsidR="00C96C32" w:rsidRPr="005E2577" w:rsidRDefault="00C96C32" w:rsidP="00236CFC">
      <w:pPr>
        <w:ind w:left="705" w:hanging="705"/>
        <w:jc w:val="both"/>
        <w:rPr>
          <w:sz w:val="20"/>
          <w:szCs w:val="20"/>
        </w:rPr>
      </w:pPr>
      <w:r w:rsidRPr="0052689B">
        <w:t xml:space="preserve">1. </w:t>
      </w:r>
      <w:r w:rsidRPr="0052689B">
        <w:tab/>
      </w:r>
      <w:r w:rsidRPr="005A09D2">
        <w:rPr>
          <w:b/>
          <w:sz w:val="20"/>
          <w:szCs w:val="20"/>
        </w:rPr>
        <w:t xml:space="preserve">Исполнитель </w:t>
      </w:r>
      <w:r w:rsidRPr="005E2577">
        <w:rPr>
          <w:sz w:val="20"/>
          <w:szCs w:val="20"/>
        </w:rPr>
        <w:t>гарантирует Открытому акционерному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Открытому акционерному обществу «Петербургская сбытовая компания», являются полными, точными и достоверными.</w:t>
      </w:r>
    </w:p>
    <w:p w14:paraId="6DBE6B96" w14:textId="77777777" w:rsidR="00C96C32" w:rsidRPr="005E2577" w:rsidRDefault="00C96C32" w:rsidP="00236CFC">
      <w:pPr>
        <w:ind w:left="705" w:hanging="705"/>
        <w:jc w:val="both"/>
        <w:rPr>
          <w:sz w:val="20"/>
          <w:szCs w:val="20"/>
        </w:rPr>
      </w:pPr>
      <w:r w:rsidRPr="005E2577">
        <w:rPr>
          <w:sz w:val="20"/>
          <w:szCs w:val="20"/>
        </w:rPr>
        <w:t xml:space="preserve">2. </w:t>
      </w:r>
      <w:r w:rsidRPr="005E2577">
        <w:rPr>
          <w:sz w:val="20"/>
          <w:szCs w:val="20"/>
        </w:rPr>
        <w:tab/>
      </w:r>
      <w:r w:rsidRPr="005A09D2">
        <w:rPr>
          <w:b/>
          <w:sz w:val="20"/>
          <w:szCs w:val="20"/>
        </w:rPr>
        <w:t>Исполнитель</w:t>
      </w:r>
      <w:r w:rsidRPr="005A09D2">
        <w:rPr>
          <w:sz w:val="20"/>
          <w:szCs w:val="20"/>
        </w:rPr>
        <w:t xml:space="preserve"> </w:t>
      </w:r>
      <w:r w:rsidRPr="005E2577">
        <w:rPr>
          <w:sz w:val="20"/>
          <w:szCs w:val="20"/>
        </w:rPr>
        <w:t xml:space="preserve">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Открытым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sidRPr="005A09D2">
        <w:rPr>
          <w:b/>
          <w:sz w:val="20"/>
          <w:szCs w:val="20"/>
        </w:rPr>
        <w:t>Исполнитель</w:t>
      </w:r>
      <w:r w:rsidRPr="005E2577">
        <w:rPr>
          <w:sz w:val="20"/>
          <w:szCs w:val="20"/>
        </w:rPr>
        <w:t xml:space="preserve"> настоящим освобождает Открытое акционерное общество «Петербургская сбытовая компания» от любой ответственности в связи с Раскрытием, в том числе возмещает Открытому акционерному обществу «Петербургская сбытовая компания» убытки, понесенные в связи с предъявлением Открытому акционерному обществу «Петербургская сбытовая компания» претензий, исков и требований любыми третьими лицами, чьи нрава были или могли быть нарушены таким Раскрытием.</w:t>
      </w:r>
    </w:p>
    <w:p w14:paraId="3D324683" w14:textId="77777777" w:rsidR="00C96C32" w:rsidRDefault="00C96C32" w:rsidP="00236CFC">
      <w:pPr>
        <w:rPr>
          <w:rFonts w:ascii="TimesNewRomanPSMT" w:hAnsi="TimesNewRomanPSMT" w:cs="TimesNewRomanPSMT"/>
          <w:sz w:val="15"/>
          <w:szCs w:val="15"/>
        </w:rPr>
      </w:pPr>
    </w:p>
    <w:p w14:paraId="4CC7F485" w14:textId="77777777" w:rsidR="00C96C32" w:rsidRPr="0052689B" w:rsidRDefault="00C96C32" w:rsidP="00236CFC">
      <w:pPr>
        <w:rPr>
          <w:rFonts w:ascii="TimesNewRomanPSMT" w:hAnsi="TimesNewRomanPSMT" w:cs="TimesNewRomanPSMT"/>
          <w:sz w:val="16"/>
          <w:szCs w:val="16"/>
        </w:rPr>
      </w:pPr>
      <w:r w:rsidRPr="0052689B">
        <w:rPr>
          <w:rFonts w:ascii="TimesNewRomanPSMT" w:hAnsi="TimesNewRomanPSMT" w:cs="TimesNewRomanPSMT"/>
          <w:sz w:val="16"/>
          <w:szCs w:val="16"/>
        </w:rPr>
        <w:t>(подпись, M.П.)</w:t>
      </w:r>
    </w:p>
    <w:p w14:paraId="2DFC5F7E" w14:textId="77777777" w:rsidR="00C96C32" w:rsidRPr="0052689B" w:rsidRDefault="00C96C32" w:rsidP="00236CFC">
      <w:pPr>
        <w:rPr>
          <w:rFonts w:ascii="TimesNewRomanPSMT" w:hAnsi="TimesNewRomanPSMT" w:cs="TimesNewRomanPSMT"/>
          <w:sz w:val="16"/>
          <w:szCs w:val="16"/>
        </w:rPr>
      </w:pPr>
    </w:p>
    <w:p w14:paraId="45E8420F" w14:textId="77777777" w:rsidR="00C96C32" w:rsidRPr="0052689B" w:rsidRDefault="00C96C32" w:rsidP="00236CFC">
      <w:pPr>
        <w:rPr>
          <w:rFonts w:ascii="TimesNewRomanPSMT" w:hAnsi="TimesNewRomanPSMT" w:cs="TimesNewRomanPSMT"/>
          <w:sz w:val="16"/>
          <w:szCs w:val="16"/>
        </w:rPr>
      </w:pPr>
      <w:r w:rsidRPr="0052689B">
        <w:rPr>
          <w:rFonts w:ascii="TimesNewRomanPSMT" w:hAnsi="TimesNewRomanPSMT" w:cs="TimesNewRomanPSMT"/>
          <w:sz w:val="16"/>
          <w:szCs w:val="16"/>
        </w:rPr>
        <w:t>_____________________________________________</w:t>
      </w:r>
    </w:p>
    <w:p w14:paraId="7A3B18C1" w14:textId="77777777" w:rsidR="00C96C32" w:rsidRPr="0052689B" w:rsidRDefault="00C96C32" w:rsidP="00236CFC">
      <w:pPr>
        <w:rPr>
          <w:rFonts w:ascii="TimesNewRomanPSMT" w:hAnsi="TimesNewRomanPSMT" w:cs="TimesNewRomanPSMT"/>
          <w:sz w:val="16"/>
          <w:szCs w:val="16"/>
        </w:rPr>
      </w:pPr>
      <w:r w:rsidRPr="0052689B">
        <w:rPr>
          <w:rFonts w:ascii="TimesNewRomanPSMT" w:hAnsi="TimesNewRomanPSMT" w:cs="TimesNewRomanPSMT"/>
          <w:sz w:val="16"/>
          <w:szCs w:val="16"/>
        </w:rPr>
        <w:t xml:space="preserve"> (фамилия, имя. отчество подписавшего, должность)</w:t>
      </w:r>
    </w:p>
    <w:p w14:paraId="4831A61D" w14:textId="77777777" w:rsidR="00C96C32" w:rsidRPr="005E2577" w:rsidRDefault="00C96C32" w:rsidP="00236CFC">
      <w:pPr>
        <w:jc w:val="center"/>
        <w:rPr>
          <w:rFonts w:ascii="TimesNewRomanPSMT" w:hAnsi="TimesNewRomanPSMT" w:cs="TimesNewRomanPSMT"/>
          <w:b/>
          <w:sz w:val="20"/>
          <w:szCs w:val="20"/>
        </w:rPr>
      </w:pPr>
      <w:r w:rsidRPr="005E2577">
        <w:rPr>
          <w:rFonts w:ascii="TimesNewRomanPSMT" w:hAnsi="TimesNewRomanPSMT" w:cs="TimesNewRomanPSMT"/>
          <w:b/>
          <w:sz w:val="20"/>
          <w:szCs w:val="20"/>
        </w:rPr>
        <w:t>Форму утверждаем:</w:t>
      </w:r>
    </w:p>
    <w:p w14:paraId="33BE8612" w14:textId="77777777" w:rsidR="00C96C32" w:rsidRDefault="00C96C32" w:rsidP="00236CFC">
      <w:pPr>
        <w:rPr>
          <w:rFonts w:ascii="TimesNewRomanPSMT" w:hAnsi="TimesNewRomanPSMT" w:cs="TimesNewRomanPSMT"/>
          <w:sz w:val="15"/>
          <w:szCs w:val="15"/>
        </w:rPr>
      </w:pPr>
    </w:p>
    <w:tbl>
      <w:tblPr>
        <w:tblW w:w="14219" w:type="dxa"/>
        <w:jc w:val="center"/>
        <w:tblLayout w:type="fixed"/>
        <w:tblCellMar>
          <w:left w:w="70" w:type="dxa"/>
          <w:right w:w="70" w:type="dxa"/>
        </w:tblCellMar>
        <w:tblLook w:val="0000" w:firstRow="0" w:lastRow="0" w:firstColumn="0" w:lastColumn="0" w:noHBand="0" w:noVBand="0"/>
      </w:tblPr>
      <w:tblGrid>
        <w:gridCol w:w="8393"/>
        <w:gridCol w:w="5826"/>
      </w:tblGrid>
      <w:tr w:rsidR="00C96C32" w:rsidRPr="00110CD1" w14:paraId="4520657E" w14:textId="77777777" w:rsidTr="00804BC6">
        <w:trPr>
          <w:trHeight w:val="1369"/>
          <w:jc w:val="center"/>
        </w:trPr>
        <w:tc>
          <w:tcPr>
            <w:tcW w:w="8393" w:type="dxa"/>
            <w:tcBorders>
              <w:top w:val="nil"/>
              <w:left w:val="nil"/>
              <w:bottom w:val="nil"/>
              <w:right w:val="nil"/>
            </w:tcBorders>
          </w:tcPr>
          <w:p w14:paraId="2F2A2AB8" w14:textId="77777777" w:rsidR="00C96C32" w:rsidRPr="00110CD1" w:rsidRDefault="00C96C32" w:rsidP="005E2577">
            <w:pPr>
              <w:pStyle w:val="af9"/>
              <w:rPr>
                <w:rFonts w:ascii="Times New Roman" w:hAnsi="Times New Roman"/>
                <w:b/>
                <w:bCs/>
              </w:rPr>
            </w:pPr>
            <w:r w:rsidRPr="00110CD1">
              <w:rPr>
                <w:rFonts w:ascii="Times New Roman" w:hAnsi="Times New Roman"/>
                <w:b/>
                <w:bCs/>
              </w:rPr>
              <w:t>Исполнитель:</w:t>
            </w:r>
            <w:r w:rsidRPr="00110CD1">
              <w:rPr>
                <w:rFonts w:ascii="Times New Roman" w:hAnsi="Times New Roman"/>
                <w:b/>
                <w:bCs/>
              </w:rPr>
              <w:tab/>
            </w:r>
          </w:p>
          <w:p w14:paraId="7FB5A7F0" w14:textId="77777777" w:rsidR="00C96C32" w:rsidRDefault="00C96C32" w:rsidP="005E2577">
            <w:pPr>
              <w:tabs>
                <w:tab w:val="left" w:pos="360"/>
              </w:tabs>
              <w:suppressAutoHyphens/>
              <w:contextualSpacing/>
              <w:rPr>
                <w:sz w:val="22"/>
                <w:szCs w:val="22"/>
                <w:lang w:eastAsia="zh-CN"/>
              </w:rPr>
            </w:pPr>
          </w:p>
          <w:p w14:paraId="76F88CE2" w14:textId="77777777" w:rsidR="00C96C32" w:rsidRPr="00110CD1" w:rsidRDefault="00C96C32" w:rsidP="005E2577">
            <w:pPr>
              <w:tabs>
                <w:tab w:val="left" w:pos="360"/>
              </w:tabs>
              <w:suppressAutoHyphens/>
              <w:contextualSpacing/>
              <w:rPr>
                <w:sz w:val="22"/>
                <w:szCs w:val="22"/>
                <w:lang w:eastAsia="zh-CN"/>
              </w:rPr>
            </w:pPr>
          </w:p>
          <w:p w14:paraId="3841AD1E" w14:textId="77777777" w:rsidR="00C96C32" w:rsidRPr="00110CD1" w:rsidRDefault="00C96C32" w:rsidP="005E2577">
            <w:pPr>
              <w:tabs>
                <w:tab w:val="left" w:pos="360"/>
              </w:tabs>
              <w:suppressAutoHyphens/>
              <w:contextualSpacing/>
              <w:rPr>
                <w:sz w:val="22"/>
                <w:szCs w:val="22"/>
                <w:lang w:eastAsia="zh-CN"/>
              </w:rPr>
            </w:pPr>
            <w:r w:rsidRPr="00110CD1">
              <w:rPr>
                <w:sz w:val="22"/>
                <w:szCs w:val="22"/>
                <w:lang w:eastAsia="zh-CN"/>
              </w:rPr>
              <w:t xml:space="preserve">___________________ / </w:t>
            </w:r>
            <w:r>
              <w:rPr>
                <w:sz w:val="22"/>
                <w:szCs w:val="22"/>
                <w:lang w:eastAsia="zh-CN"/>
              </w:rPr>
              <w:t xml:space="preserve">                           </w:t>
            </w:r>
            <w:r w:rsidRPr="00110CD1">
              <w:rPr>
                <w:sz w:val="22"/>
                <w:szCs w:val="22"/>
                <w:lang w:eastAsia="zh-CN"/>
              </w:rPr>
              <w:t>/</w:t>
            </w:r>
          </w:p>
          <w:p w14:paraId="4A9B2AD8" w14:textId="77777777" w:rsidR="00C96C32" w:rsidRPr="00110CD1" w:rsidRDefault="00C96C32" w:rsidP="005E2577">
            <w:pPr>
              <w:pStyle w:val="af9"/>
              <w:rPr>
                <w:rFonts w:ascii="Times New Roman" w:hAnsi="Times New Roman"/>
                <w:snapToGrid w:val="0"/>
              </w:rPr>
            </w:pPr>
            <w:proofErr w:type="spellStart"/>
            <w:r w:rsidRPr="002D34C0">
              <w:rPr>
                <w:rFonts w:ascii="Times New Roman" w:hAnsi="Times New Roman"/>
                <w:snapToGrid w:val="0"/>
              </w:rPr>
              <w:t>м.п</w:t>
            </w:r>
            <w:proofErr w:type="spellEnd"/>
            <w:r w:rsidRPr="002D34C0">
              <w:rPr>
                <w:rFonts w:ascii="Times New Roman" w:hAnsi="Times New Roman"/>
                <w:snapToGrid w:val="0"/>
              </w:rPr>
              <w:t>.</w:t>
            </w:r>
          </w:p>
        </w:tc>
        <w:tc>
          <w:tcPr>
            <w:tcW w:w="5826" w:type="dxa"/>
            <w:tcBorders>
              <w:top w:val="nil"/>
              <w:left w:val="nil"/>
              <w:bottom w:val="nil"/>
              <w:right w:val="nil"/>
            </w:tcBorders>
          </w:tcPr>
          <w:p w14:paraId="3DC77D3B" w14:textId="77777777" w:rsidR="00C96C32" w:rsidRPr="00110CD1" w:rsidRDefault="00C96C32" w:rsidP="005E2577">
            <w:pPr>
              <w:pStyle w:val="af9"/>
              <w:rPr>
                <w:rFonts w:ascii="Times New Roman" w:hAnsi="Times New Roman"/>
                <w:snapToGrid w:val="0"/>
              </w:rPr>
            </w:pPr>
            <w:r w:rsidRPr="00110CD1">
              <w:rPr>
                <w:rFonts w:ascii="Times New Roman" w:hAnsi="Times New Roman"/>
                <w:b/>
                <w:bCs/>
              </w:rPr>
              <w:t>Заказчик:</w:t>
            </w:r>
          </w:p>
          <w:p w14:paraId="291C1554" w14:textId="77777777" w:rsidR="00C96C32" w:rsidRDefault="00C96C32" w:rsidP="005E2577">
            <w:pPr>
              <w:tabs>
                <w:tab w:val="left" w:pos="360"/>
              </w:tabs>
              <w:suppressAutoHyphens/>
              <w:contextualSpacing/>
              <w:rPr>
                <w:sz w:val="22"/>
                <w:szCs w:val="22"/>
                <w:lang w:eastAsia="zh-CN"/>
              </w:rPr>
            </w:pPr>
          </w:p>
          <w:p w14:paraId="356B09A3" w14:textId="77777777" w:rsidR="004D0FC6" w:rsidRPr="00110CD1" w:rsidRDefault="004D0FC6" w:rsidP="005E2577">
            <w:pPr>
              <w:tabs>
                <w:tab w:val="left" w:pos="360"/>
              </w:tabs>
              <w:suppressAutoHyphens/>
              <w:contextualSpacing/>
              <w:rPr>
                <w:sz w:val="22"/>
                <w:szCs w:val="22"/>
                <w:lang w:eastAsia="zh-CN"/>
              </w:rPr>
            </w:pPr>
          </w:p>
          <w:p w14:paraId="665D8F0D" w14:textId="77777777" w:rsidR="00C96C32" w:rsidRDefault="00C96C32" w:rsidP="005E2577">
            <w:pPr>
              <w:pStyle w:val="af9"/>
              <w:rPr>
                <w:rFonts w:ascii="Times New Roman" w:hAnsi="Times New Roman"/>
              </w:rPr>
            </w:pPr>
            <w:r w:rsidRPr="00110CD1">
              <w:rPr>
                <w:rFonts w:ascii="Times New Roman" w:hAnsi="Times New Roman"/>
                <w:snapToGrid w:val="0"/>
              </w:rPr>
              <w:t>__________________</w:t>
            </w:r>
            <w:r w:rsidRPr="00110CD1">
              <w:rPr>
                <w:rFonts w:ascii="Times New Roman" w:hAnsi="Times New Roman"/>
              </w:rPr>
              <w:t xml:space="preserve"> /</w:t>
            </w:r>
            <w:r w:rsidR="00891D15">
              <w:rPr>
                <w:rFonts w:ascii="Times New Roman" w:hAnsi="Times New Roman"/>
                <w:lang w:val="en-US"/>
              </w:rPr>
              <w:t>__________________</w:t>
            </w:r>
            <w:r w:rsidRPr="00110CD1">
              <w:rPr>
                <w:rFonts w:ascii="Times New Roman" w:hAnsi="Times New Roman"/>
              </w:rPr>
              <w:t>/</w:t>
            </w:r>
          </w:p>
          <w:p w14:paraId="2E45C196" w14:textId="77777777" w:rsidR="00C96C32" w:rsidRPr="00110CD1" w:rsidRDefault="00C96C32" w:rsidP="005E2577">
            <w:pPr>
              <w:pStyle w:val="af9"/>
              <w:rPr>
                <w:rFonts w:ascii="Times New Roman" w:hAnsi="Times New Roman"/>
                <w:snapToGrid w:val="0"/>
              </w:rPr>
            </w:pPr>
            <w:proofErr w:type="spellStart"/>
            <w:r w:rsidRPr="00110CD1">
              <w:rPr>
                <w:rFonts w:ascii="Times New Roman" w:hAnsi="Times New Roman"/>
                <w:snapToGrid w:val="0"/>
              </w:rPr>
              <w:t>м.п</w:t>
            </w:r>
            <w:proofErr w:type="spellEnd"/>
            <w:r w:rsidRPr="00110CD1">
              <w:rPr>
                <w:rFonts w:ascii="Times New Roman" w:hAnsi="Times New Roman"/>
                <w:snapToGrid w:val="0"/>
              </w:rPr>
              <w:t xml:space="preserve">.        </w:t>
            </w:r>
          </w:p>
        </w:tc>
      </w:tr>
    </w:tbl>
    <w:p w14:paraId="1D48017B" w14:textId="509ABCCA" w:rsidR="00C96C32" w:rsidRDefault="00C96C32" w:rsidP="004D2826">
      <w:pPr>
        <w:rPr>
          <w:sz w:val="22"/>
          <w:szCs w:val="22"/>
        </w:rPr>
      </w:pPr>
    </w:p>
    <w:p w14:paraId="6B02B0DB" w14:textId="3306FF08" w:rsidR="0076697B" w:rsidRDefault="0076697B" w:rsidP="0076697B">
      <w:pPr>
        <w:ind w:left="5387" w:right="21"/>
        <w:jc w:val="right"/>
      </w:pPr>
      <w:r>
        <w:lastRenderedPageBreak/>
        <w:t xml:space="preserve">Приложение № </w:t>
      </w:r>
      <w:r w:rsidR="00E724E8">
        <w:t>5</w:t>
      </w:r>
      <w:r>
        <w:t xml:space="preserve"> </w:t>
      </w:r>
    </w:p>
    <w:p w14:paraId="6147A80F" w14:textId="6172EFA8" w:rsidR="0076697B" w:rsidRDefault="0076697B" w:rsidP="0076697B">
      <w:pPr>
        <w:pStyle w:val="pnoinoar"/>
      </w:pPr>
      <w:r>
        <w:t>к Договору  № ___</w:t>
      </w:r>
    </w:p>
    <w:p w14:paraId="150733E0" w14:textId="77777777" w:rsidR="0076697B" w:rsidRDefault="0076697B" w:rsidP="0076697B">
      <w:pPr>
        <w:pStyle w:val="pnoinoar"/>
      </w:pPr>
      <w:r>
        <w:t>от «___» _________  ______ г.</w:t>
      </w:r>
    </w:p>
    <w:p w14:paraId="505DC57B" w14:textId="77777777" w:rsidR="0076697B" w:rsidRDefault="0076697B" w:rsidP="0076697B">
      <w:pPr>
        <w:ind w:left="5387" w:right="21"/>
      </w:pPr>
    </w:p>
    <w:p w14:paraId="386DE6DC" w14:textId="77777777" w:rsidR="0076697B" w:rsidRPr="009757D0" w:rsidRDefault="0076697B" w:rsidP="0076697B">
      <w:pPr>
        <w:jc w:val="center"/>
        <w:rPr>
          <w:rFonts w:eastAsia="Calibri"/>
          <w:b/>
        </w:rPr>
      </w:pPr>
      <w:r w:rsidRPr="009757D0">
        <w:rPr>
          <w:rFonts w:eastAsia="Calibri"/>
          <w:b/>
        </w:rPr>
        <w:t>Данные о стране происхождения товара</w:t>
      </w:r>
    </w:p>
    <w:p w14:paraId="6B3E6454" w14:textId="77777777" w:rsidR="0076697B" w:rsidRDefault="0076697B" w:rsidP="0076697B">
      <w:pPr>
        <w:ind w:right="43"/>
        <w:jc w:val="both"/>
        <w:rPr>
          <w:kern w:val="1"/>
          <w:sz w:val="28"/>
          <w:szCs w:val="28"/>
        </w:rPr>
      </w:pPr>
    </w:p>
    <w:tbl>
      <w:tblPr>
        <w:tblStyle w:val="af0"/>
        <w:tblW w:w="11676" w:type="dxa"/>
        <w:tblLook w:val="04A0" w:firstRow="1" w:lastRow="0" w:firstColumn="1" w:lastColumn="0" w:noHBand="0" w:noVBand="1"/>
      </w:tblPr>
      <w:tblGrid>
        <w:gridCol w:w="716"/>
        <w:gridCol w:w="2441"/>
        <w:gridCol w:w="2104"/>
        <w:gridCol w:w="1758"/>
        <w:gridCol w:w="2284"/>
        <w:gridCol w:w="2373"/>
      </w:tblGrid>
      <w:tr w:rsidR="0076697B" w14:paraId="690CA760" w14:textId="77777777" w:rsidTr="00721B4A">
        <w:tc>
          <w:tcPr>
            <w:tcW w:w="752" w:type="dxa"/>
          </w:tcPr>
          <w:p w14:paraId="539BE59F" w14:textId="77777777" w:rsidR="0076697B" w:rsidRPr="00215441" w:rsidRDefault="0076697B" w:rsidP="00721B4A">
            <w:pPr>
              <w:rPr>
                <w:rFonts w:eastAsia="Calibri"/>
                <w:lang w:eastAsia="en-US"/>
              </w:rPr>
            </w:pPr>
            <w:r w:rsidRPr="00215441">
              <w:rPr>
                <w:rFonts w:eastAsia="Calibri"/>
                <w:lang w:eastAsia="en-US"/>
              </w:rPr>
              <w:t>№</w:t>
            </w:r>
          </w:p>
          <w:p w14:paraId="1EC4EF63" w14:textId="77777777" w:rsidR="0076697B" w:rsidRPr="00215441" w:rsidRDefault="0076697B" w:rsidP="00721B4A">
            <w:pPr>
              <w:rPr>
                <w:kern w:val="1"/>
              </w:rPr>
            </w:pPr>
            <w:r w:rsidRPr="00215441">
              <w:rPr>
                <w:rFonts w:eastAsia="Calibri"/>
                <w:lang w:eastAsia="en-US"/>
              </w:rPr>
              <w:t>п/п</w:t>
            </w:r>
          </w:p>
        </w:tc>
        <w:tc>
          <w:tcPr>
            <w:tcW w:w="2504" w:type="dxa"/>
          </w:tcPr>
          <w:p w14:paraId="04206EA7" w14:textId="77777777" w:rsidR="0076697B" w:rsidRPr="00215441" w:rsidRDefault="0076697B" w:rsidP="00721B4A">
            <w:pPr>
              <w:rPr>
                <w:rFonts w:eastAsia="Calibri"/>
                <w:lang w:eastAsia="en-US"/>
              </w:rPr>
            </w:pPr>
            <w:r w:rsidRPr="00215441">
              <w:rPr>
                <w:rFonts w:eastAsia="Calibri"/>
                <w:lang w:eastAsia="en-US"/>
              </w:rPr>
              <w:t>Код товара по Общероссийскому классификатору продукции по видам экономической деятельности</w:t>
            </w:r>
          </w:p>
          <w:p w14:paraId="6B41AD4B" w14:textId="77777777" w:rsidR="0076697B" w:rsidRPr="00215441" w:rsidRDefault="0076697B" w:rsidP="00721B4A">
            <w:pPr>
              <w:rPr>
                <w:rFonts w:eastAsia="Calibri"/>
                <w:lang w:eastAsia="en-US"/>
              </w:rPr>
            </w:pPr>
            <w:r w:rsidRPr="00215441">
              <w:rPr>
                <w:rFonts w:eastAsia="Calibri"/>
                <w:lang w:eastAsia="en-US"/>
              </w:rPr>
              <w:t>ОК 034-2014</w:t>
            </w:r>
          </w:p>
          <w:p w14:paraId="51A21207" w14:textId="77777777" w:rsidR="0076697B" w:rsidRPr="00215441" w:rsidRDefault="0076697B" w:rsidP="00721B4A">
            <w:pPr>
              <w:rPr>
                <w:rFonts w:eastAsia="Calibri"/>
                <w:lang w:val="en-US" w:eastAsia="en-US"/>
              </w:rPr>
            </w:pPr>
            <w:r w:rsidRPr="00215441">
              <w:rPr>
                <w:rFonts w:eastAsia="Calibri"/>
                <w:lang w:eastAsia="en-US"/>
              </w:rPr>
              <w:t>(КПЕС 2008)</w:t>
            </w:r>
          </w:p>
          <w:p w14:paraId="519A7314" w14:textId="77777777" w:rsidR="0076697B" w:rsidRPr="00215441" w:rsidRDefault="0076697B" w:rsidP="00721B4A">
            <w:pPr>
              <w:ind w:right="43"/>
              <w:rPr>
                <w:kern w:val="1"/>
              </w:rPr>
            </w:pPr>
            <w:r w:rsidRPr="00215441">
              <w:rPr>
                <w:rFonts w:eastAsia="Calibri"/>
                <w:lang w:eastAsia="en-US"/>
              </w:rPr>
              <w:t>(ОКПД2)</w:t>
            </w:r>
          </w:p>
        </w:tc>
        <w:tc>
          <w:tcPr>
            <w:tcW w:w="1758" w:type="dxa"/>
          </w:tcPr>
          <w:p w14:paraId="2D3DAC9F" w14:textId="77777777" w:rsidR="0076697B" w:rsidRPr="00215441" w:rsidRDefault="0076697B" w:rsidP="00721B4A">
            <w:pPr>
              <w:ind w:right="43"/>
              <w:rPr>
                <w:rFonts w:eastAsia="Calibri"/>
              </w:rPr>
            </w:pPr>
            <w:r>
              <w:t>Номер реестровой записи товара в реестрах, предусмотренных пунктом 2 Постановления № 2013</w:t>
            </w:r>
            <w:r w:rsidRPr="00663301">
              <w:rPr>
                <w:vertAlign w:val="superscript"/>
              </w:rPr>
              <w:t>*</w:t>
            </w:r>
            <w:r>
              <w:rPr>
                <w:vertAlign w:val="superscript"/>
              </w:rPr>
              <w:t xml:space="preserve"> </w:t>
            </w:r>
            <w:r>
              <w:t>(при наличии)</w:t>
            </w:r>
          </w:p>
        </w:tc>
        <w:tc>
          <w:tcPr>
            <w:tcW w:w="1758" w:type="dxa"/>
          </w:tcPr>
          <w:p w14:paraId="321407E2" w14:textId="77777777" w:rsidR="0076697B" w:rsidRPr="00215441" w:rsidRDefault="0076697B" w:rsidP="00721B4A">
            <w:pPr>
              <w:ind w:right="43"/>
              <w:rPr>
                <w:kern w:val="1"/>
              </w:rPr>
            </w:pPr>
            <w:r w:rsidRPr="00215441">
              <w:rPr>
                <w:rFonts w:eastAsia="Calibri"/>
                <w:lang w:eastAsia="en-US"/>
              </w:rPr>
              <w:t>Наименование товара</w:t>
            </w:r>
          </w:p>
        </w:tc>
        <w:tc>
          <w:tcPr>
            <w:tcW w:w="2398" w:type="dxa"/>
          </w:tcPr>
          <w:p w14:paraId="457F44D0" w14:textId="77777777" w:rsidR="0076697B" w:rsidRPr="00215441" w:rsidRDefault="0076697B" w:rsidP="00721B4A">
            <w:pPr>
              <w:rPr>
                <w:rFonts w:eastAsia="Calibri"/>
                <w:lang w:eastAsia="en-US"/>
              </w:rPr>
            </w:pPr>
            <w:r w:rsidRPr="00215441">
              <w:rPr>
                <w:rFonts w:eastAsia="Calibri"/>
                <w:lang w:eastAsia="en-US"/>
              </w:rPr>
              <w:t>Объем товара,</w:t>
            </w:r>
            <w:r>
              <w:rPr>
                <w:rFonts w:eastAsia="Calibri"/>
                <w:lang w:eastAsia="en-US"/>
              </w:rPr>
              <w:t xml:space="preserve"> </w:t>
            </w:r>
            <w:r w:rsidRPr="00215441">
              <w:rPr>
                <w:rFonts w:eastAsia="Calibri"/>
                <w:lang w:eastAsia="en-US"/>
              </w:rPr>
              <w:t>в том числе поставленного при выполнении закупаемых работ, оказании закупаемых услуг (рублей)</w:t>
            </w:r>
          </w:p>
        </w:tc>
        <w:tc>
          <w:tcPr>
            <w:tcW w:w="2506" w:type="dxa"/>
          </w:tcPr>
          <w:p w14:paraId="3E7FC5FD" w14:textId="77777777" w:rsidR="0076697B" w:rsidRPr="00215441" w:rsidRDefault="0076697B" w:rsidP="00721B4A">
            <w:pPr>
              <w:rPr>
                <w:rFonts w:eastAsia="Calibri"/>
                <w:lang w:eastAsia="en-US"/>
              </w:rPr>
            </w:pPr>
            <w:r w:rsidRPr="00215441">
              <w:rPr>
                <w:rFonts w:eastAsia="Calibri"/>
                <w:lang w:eastAsia="en-US"/>
              </w:rPr>
              <w:t>Объём российского товара, в том числе товара,</w:t>
            </w:r>
            <w:r>
              <w:rPr>
                <w:rFonts w:eastAsia="Calibri"/>
                <w:lang w:eastAsia="en-US"/>
              </w:rPr>
              <w:t xml:space="preserve"> </w:t>
            </w:r>
            <w:r w:rsidRPr="00215441">
              <w:rPr>
                <w:rFonts w:eastAsia="Calibri"/>
                <w:lang w:eastAsia="en-US"/>
              </w:rPr>
              <w:t>поставленного</w:t>
            </w:r>
          </w:p>
          <w:p w14:paraId="46DB605D" w14:textId="77777777" w:rsidR="0076697B" w:rsidRPr="00215441" w:rsidRDefault="0076697B" w:rsidP="00721B4A">
            <w:pPr>
              <w:rPr>
                <w:kern w:val="1"/>
              </w:rPr>
            </w:pPr>
            <w:r w:rsidRPr="00215441">
              <w:rPr>
                <w:rFonts w:eastAsia="Calibri"/>
                <w:lang w:eastAsia="en-US"/>
              </w:rPr>
              <w:t>при выполнении закупаемых работ, оказании закупаемых услуг (рублей)</w:t>
            </w:r>
          </w:p>
        </w:tc>
      </w:tr>
      <w:tr w:rsidR="0076697B" w14:paraId="0B14D43F" w14:textId="77777777" w:rsidTr="00721B4A">
        <w:tc>
          <w:tcPr>
            <w:tcW w:w="752" w:type="dxa"/>
          </w:tcPr>
          <w:p w14:paraId="257DF4AE" w14:textId="77777777" w:rsidR="0076697B" w:rsidRPr="00215441" w:rsidRDefault="0076697B" w:rsidP="00721B4A">
            <w:pPr>
              <w:ind w:right="43"/>
              <w:jc w:val="both"/>
              <w:rPr>
                <w:kern w:val="1"/>
              </w:rPr>
            </w:pPr>
          </w:p>
        </w:tc>
        <w:tc>
          <w:tcPr>
            <w:tcW w:w="2504" w:type="dxa"/>
          </w:tcPr>
          <w:p w14:paraId="6C2072C7" w14:textId="77777777" w:rsidR="0076697B" w:rsidRPr="00215441" w:rsidRDefault="0076697B" w:rsidP="00721B4A">
            <w:pPr>
              <w:ind w:right="43"/>
              <w:jc w:val="both"/>
              <w:rPr>
                <w:kern w:val="1"/>
              </w:rPr>
            </w:pPr>
          </w:p>
        </w:tc>
        <w:tc>
          <w:tcPr>
            <w:tcW w:w="1758" w:type="dxa"/>
          </w:tcPr>
          <w:p w14:paraId="33E025A5" w14:textId="77777777" w:rsidR="0076697B" w:rsidRPr="00215441" w:rsidRDefault="0076697B" w:rsidP="00721B4A">
            <w:pPr>
              <w:ind w:right="43"/>
              <w:jc w:val="both"/>
              <w:rPr>
                <w:kern w:val="1"/>
              </w:rPr>
            </w:pPr>
          </w:p>
        </w:tc>
        <w:tc>
          <w:tcPr>
            <w:tcW w:w="1758" w:type="dxa"/>
          </w:tcPr>
          <w:p w14:paraId="3910ED67" w14:textId="77777777" w:rsidR="0076697B" w:rsidRPr="00215441" w:rsidRDefault="0076697B" w:rsidP="00721B4A">
            <w:pPr>
              <w:ind w:right="43"/>
              <w:jc w:val="both"/>
              <w:rPr>
                <w:kern w:val="1"/>
              </w:rPr>
            </w:pPr>
          </w:p>
        </w:tc>
        <w:tc>
          <w:tcPr>
            <w:tcW w:w="2398" w:type="dxa"/>
          </w:tcPr>
          <w:p w14:paraId="597066AD" w14:textId="77777777" w:rsidR="0076697B" w:rsidRPr="00215441" w:rsidRDefault="0076697B" w:rsidP="00721B4A">
            <w:pPr>
              <w:ind w:right="43"/>
              <w:jc w:val="both"/>
              <w:rPr>
                <w:kern w:val="1"/>
              </w:rPr>
            </w:pPr>
          </w:p>
        </w:tc>
        <w:tc>
          <w:tcPr>
            <w:tcW w:w="2506" w:type="dxa"/>
          </w:tcPr>
          <w:p w14:paraId="481FE805" w14:textId="77777777" w:rsidR="0076697B" w:rsidRPr="00215441" w:rsidRDefault="0076697B" w:rsidP="00721B4A">
            <w:pPr>
              <w:ind w:right="43"/>
              <w:jc w:val="both"/>
              <w:rPr>
                <w:kern w:val="1"/>
              </w:rPr>
            </w:pPr>
          </w:p>
        </w:tc>
      </w:tr>
    </w:tbl>
    <w:p w14:paraId="391F32DA" w14:textId="77777777" w:rsidR="0076697B" w:rsidRDefault="0076697B" w:rsidP="0076697B">
      <w:pPr>
        <w:ind w:right="43"/>
        <w:jc w:val="both"/>
        <w:rPr>
          <w:kern w:val="1"/>
          <w:sz w:val="28"/>
          <w:szCs w:val="28"/>
        </w:rPr>
      </w:pPr>
    </w:p>
    <w:p w14:paraId="7CEEB759" w14:textId="77777777" w:rsidR="0076697B" w:rsidRDefault="0076697B" w:rsidP="0076697B">
      <w:pPr>
        <w:ind w:right="43"/>
        <w:jc w:val="both"/>
        <w:rPr>
          <w:kern w:val="1"/>
          <w:sz w:val="28"/>
          <w:szCs w:val="28"/>
        </w:rPr>
      </w:pPr>
    </w:p>
    <w:p w14:paraId="6CFCCF95" w14:textId="77777777" w:rsidR="0076697B" w:rsidRDefault="0076697B" w:rsidP="0076697B">
      <w:pPr>
        <w:ind w:right="43"/>
        <w:jc w:val="both"/>
        <w:rPr>
          <w:kern w:val="1"/>
          <w:sz w:val="28"/>
          <w:szCs w:val="28"/>
        </w:rPr>
      </w:pPr>
      <w:r w:rsidRPr="00737397">
        <w:rPr>
          <w:vertAlign w:val="superscript"/>
        </w:rPr>
        <w:t>*</w:t>
      </w:r>
      <w:r w:rsidRPr="00737397">
        <w:rPr>
          <w:sz w:val="20"/>
          <w:szCs w:val="20"/>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737397">
        <w:rPr>
          <w:b/>
          <w:sz w:val="20"/>
          <w:szCs w:val="20"/>
        </w:rPr>
        <w:t>ИЛИ</w:t>
      </w:r>
      <w:r w:rsidRPr="00737397">
        <w:rPr>
          <w:sz w:val="20"/>
          <w:szCs w:val="20"/>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39B489E1" w14:textId="77777777" w:rsidR="0076697B" w:rsidRDefault="0076697B" w:rsidP="0076697B">
      <w:pPr>
        <w:ind w:right="43"/>
        <w:jc w:val="both"/>
        <w:rPr>
          <w:kern w:val="1"/>
          <w:sz w:val="28"/>
          <w:szCs w:val="28"/>
        </w:rPr>
      </w:pPr>
    </w:p>
    <w:p w14:paraId="5B4984C5" w14:textId="1CD5D076" w:rsidR="0076697B" w:rsidRDefault="0076697B" w:rsidP="004D2826">
      <w:pPr>
        <w:rPr>
          <w:sz w:val="22"/>
          <w:szCs w:val="22"/>
        </w:rPr>
      </w:pPr>
    </w:p>
    <w:p w14:paraId="51AB042D" w14:textId="28CC0CDD" w:rsidR="00721B4A" w:rsidRDefault="00721B4A" w:rsidP="004D2826">
      <w:pPr>
        <w:rPr>
          <w:sz w:val="22"/>
          <w:szCs w:val="22"/>
        </w:rPr>
      </w:pPr>
    </w:p>
    <w:p w14:paraId="37163DF2" w14:textId="6B534793" w:rsidR="00721B4A" w:rsidRDefault="00721B4A" w:rsidP="004D2826">
      <w:pPr>
        <w:rPr>
          <w:sz w:val="22"/>
          <w:szCs w:val="22"/>
        </w:rPr>
      </w:pPr>
    </w:p>
    <w:p w14:paraId="74EDCA5C" w14:textId="61792448" w:rsidR="00721B4A" w:rsidRDefault="00721B4A" w:rsidP="004D2826">
      <w:pPr>
        <w:rPr>
          <w:sz w:val="22"/>
          <w:szCs w:val="22"/>
        </w:rPr>
      </w:pPr>
    </w:p>
    <w:p w14:paraId="7F71B78B" w14:textId="489B4416" w:rsidR="00721B4A" w:rsidRDefault="00721B4A" w:rsidP="004D2826">
      <w:pPr>
        <w:rPr>
          <w:sz w:val="22"/>
          <w:szCs w:val="22"/>
        </w:rPr>
      </w:pPr>
    </w:p>
    <w:p w14:paraId="078FCBC0" w14:textId="32882A5D" w:rsidR="00721B4A" w:rsidRDefault="00721B4A" w:rsidP="004D2826">
      <w:pPr>
        <w:rPr>
          <w:sz w:val="22"/>
          <w:szCs w:val="22"/>
        </w:rPr>
      </w:pPr>
    </w:p>
    <w:p w14:paraId="2CCE12AB" w14:textId="78AEFEA3" w:rsidR="00721B4A" w:rsidRDefault="00721B4A" w:rsidP="004D2826">
      <w:pPr>
        <w:rPr>
          <w:sz w:val="22"/>
          <w:szCs w:val="22"/>
        </w:rPr>
      </w:pPr>
    </w:p>
    <w:p w14:paraId="6C6BAF38" w14:textId="7A2DE8DB" w:rsidR="00721B4A" w:rsidRDefault="00721B4A" w:rsidP="004D2826">
      <w:pPr>
        <w:rPr>
          <w:sz w:val="22"/>
          <w:szCs w:val="22"/>
        </w:rPr>
      </w:pPr>
    </w:p>
    <w:p w14:paraId="4E4B20F4" w14:textId="333C132C" w:rsidR="00721B4A" w:rsidRDefault="00721B4A" w:rsidP="004D2826">
      <w:pPr>
        <w:rPr>
          <w:sz w:val="22"/>
          <w:szCs w:val="22"/>
        </w:rPr>
      </w:pPr>
    </w:p>
    <w:p w14:paraId="0C944E07" w14:textId="77777777" w:rsidR="00721B4A" w:rsidRPr="00571A01" w:rsidRDefault="00721B4A" w:rsidP="004D2826">
      <w:pPr>
        <w:rPr>
          <w:sz w:val="22"/>
          <w:szCs w:val="22"/>
        </w:rPr>
      </w:pPr>
    </w:p>
    <w:sectPr w:rsidR="00721B4A" w:rsidRPr="00571A01" w:rsidSect="00517E15">
      <w:footerReference w:type="default" r:id="rId9"/>
      <w:pgSz w:w="16840" w:h="11907" w:orient="landscape" w:code="9"/>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E6D275" w14:textId="77777777" w:rsidR="007E09FA" w:rsidRDefault="007E09FA">
      <w:r>
        <w:separator/>
      </w:r>
    </w:p>
  </w:endnote>
  <w:endnote w:type="continuationSeparator" w:id="0">
    <w:p w14:paraId="621A0778" w14:textId="77777777" w:rsidR="007E09FA" w:rsidRDefault="007E09FA">
      <w:r>
        <w:continuationSeparator/>
      </w:r>
    </w:p>
  </w:endnote>
  <w:endnote w:type="continuationNotice" w:id="1">
    <w:p w14:paraId="0574BB0C" w14:textId="77777777" w:rsidR="007E09FA" w:rsidRDefault="007E09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reeSetCTT">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265F3" w14:textId="77777777" w:rsidR="007E09FA" w:rsidRPr="00983882" w:rsidRDefault="007E09FA" w:rsidP="0098388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B8CEEB" w14:textId="77777777" w:rsidR="007E09FA" w:rsidRDefault="007E09FA">
      <w:r>
        <w:separator/>
      </w:r>
    </w:p>
  </w:footnote>
  <w:footnote w:type="continuationSeparator" w:id="0">
    <w:p w14:paraId="0DA2E6EA" w14:textId="77777777" w:rsidR="007E09FA" w:rsidRDefault="007E09FA">
      <w:r>
        <w:continuationSeparator/>
      </w:r>
    </w:p>
  </w:footnote>
  <w:footnote w:type="continuationNotice" w:id="1">
    <w:p w14:paraId="62EDEDD3" w14:textId="77777777" w:rsidR="007E09FA" w:rsidRDefault="007E09F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7966DE0E"/>
    <w:name w:val="WW8Num7"/>
    <w:lvl w:ilvl="0">
      <w:start w:val="2"/>
      <w:numFmt w:val="decimal"/>
      <w:lvlText w:val="%1."/>
      <w:lvlJc w:val="left"/>
      <w:pPr>
        <w:tabs>
          <w:tab w:val="num" w:pos="0"/>
        </w:tabs>
        <w:ind w:left="360" w:hanging="360"/>
      </w:pPr>
      <w:rPr>
        <w:b/>
        <w:sz w:val="24"/>
        <w:szCs w:val="24"/>
      </w:rPr>
    </w:lvl>
    <w:lvl w:ilvl="1">
      <w:start w:val="1"/>
      <w:numFmt w:val="decimal"/>
      <w:lvlText w:val="%1.%2."/>
      <w:lvlJc w:val="left"/>
      <w:pPr>
        <w:tabs>
          <w:tab w:val="num" w:pos="0"/>
        </w:tabs>
        <w:ind w:left="574" w:hanging="432"/>
      </w:pPr>
      <w:rPr>
        <w:b w:val="0"/>
        <w:i w:val="0"/>
        <w:sz w:val="24"/>
        <w:szCs w:val="24"/>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2E4208F"/>
    <w:multiLevelType w:val="multilevel"/>
    <w:tmpl w:val="CF22ED9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 w15:restartNumberingAfterBreak="0">
    <w:nsid w:val="05553479"/>
    <w:multiLevelType w:val="multilevel"/>
    <w:tmpl w:val="6BC0097C"/>
    <w:lvl w:ilvl="0">
      <w:start w:val="13"/>
      <w:numFmt w:val="decimal"/>
      <w:lvlText w:val="%1"/>
      <w:lvlJc w:val="left"/>
      <w:pPr>
        <w:ind w:left="420" w:hanging="420"/>
      </w:pPr>
      <w:rPr>
        <w:rFonts w:hint="default"/>
      </w:rPr>
    </w:lvl>
    <w:lvl w:ilvl="1">
      <w:start w:val="3"/>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0BD34E02"/>
    <w:multiLevelType w:val="multilevel"/>
    <w:tmpl w:val="B2D2AA36"/>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D727638"/>
    <w:multiLevelType w:val="hybridMultilevel"/>
    <w:tmpl w:val="145664EA"/>
    <w:lvl w:ilvl="0" w:tplc="8A9876B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 w15:restartNumberingAfterBreak="0">
    <w:nsid w:val="0F457DF4"/>
    <w:multiLevelType w:val="multilevel"/>
    <w:tmpl w:val="A01E39C6"/>
    <w:lvl w:ilvl="0">
      <w:start w:val="1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FCE6C84"/>
    <w:multiLevelType w:val="hybridMultilevel"/>
    <w:tmpl w:val="3B1C2A7E"/>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755119"/>
    <w:multiLevelType w:val="multilevel"/>
    <w:tmpl w:val="08BC97D6"/>
    <w:lvl w:ilvl="0">
      <w:start w:val="9"/>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34F4E8D"/>
    <w:multiLevelType w:val="multilevel"/>
    <w:tmpl w:val="44C0E142"/>
    <w:lvl w:ilvl="0">
      <w:start w:val="1"/>
      <w:numFmt w:val="decimal"/>
      <w:lvlText w:val="%1."/>
      <w:lvlJc w:val="left"/>
      <w:pPr>
        <w:ind w:left="360" w:hanging="360"/>
      </w:pPr>
      <w:rPr>
        <w:rFonts w:cs="Times New Roman"/>
      </w:rPr>
    </w:lvl>
    <w:lvl w:ilvl="1">
      <w:start w:val="1"/>
      <w:numFmt w:val="decimal"/>
      <w:pStyle w:val="a"/>
      <w:lvlText w:val="%1.%2."/>
      <w:lvlJc w:val="left"/>
      <w:pPr>
        <w:ind w:left="792" w:hanging="432"/>
      </w:pPr>
      <w:rPr>
        <w:rFonts w:cs="Times New Roman"/>
        <w:b w:val="0"/>
        <w:bCs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7BB7AFD"/>
    <w:multiLevelType w:val="multilevel"/>
    <w:tmpl w:val="19DC7F18"/>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7E39E4"/>
    <w:multiLevelType w:val="multilevel"/>
    <w:tmpl w:val="A704B01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082CBF"/>
    <w:multiLevelType w:val="multilevel"/>
    <w:tmpl w:val="8DE62BD8"/>
    <w:lvl w:ilvl="0">
      <w:start w:val="12"/>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3" w15:restartNumberingAfterBreak="0">
    <w:nsid w:val="2F6E46E1"/>
    <w:multiLevelType w:val="multilevel"/>
    <w:tmpl w:val="F5102CB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F7A1059"/>
    <w:multiLevelType w:val="singleLevel"/>
    <w:tmpl w:val="27D0C5BE"/>
    <w:lvl w:ilvl="0">
      <w:start w:val="5"/>
      <w:numFmt w:val="bullet"/>
      <w:lvlText w:val="-"/>
      <w:lvlJc w:val="left"/>
      <w:pPr>
        <w:tabs>
          <w:tab w:val="num" w:pos="420"/>
        </w:tabs>
        <w:ind w:left="420" w:hanging="360"/>
      </w:pPr>
      <w:rPr>
        <w:rFonts w:hint="default"/>
      </w:rPr>
    </w:lvl>
  </w:abstractNum>
  <w:abstractNum w:abstractNumId="15" w15:restartNumberingAfterBreak="0">
    <w:nsid w:val="3157163A"/>
    <w:multiLevelType w:val="multilevel"/>
    <w:tmpl w:val="DDB27DA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56A5FCE"/>
    <w:multiLevelType w:val="multilevel"/>
    <w:tmpl w:val="828007A4"/>
    <w:lvl w:ilvl="0">
      <w:start w:val="1"/>
      <w:numFmt w:val="decimal"/>
      <w:pStyle w:val="a0"/>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7" w15:restartNumberingAfterBreak="0">
    <w:nsid w:val="37590738"/>
    <w:multiLevelType w:val="multilevel"/>
    <w:tmpl w:val="97BCAC10"/>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567"/>
        </w:tabs>
        <w:ind w:left="567" w:hanging="567"/>
      </w:pPr>
      <w:rPr>
        <w:rFonts w:hint="default"/>
        <w:color w:val="auto"/>
        <w:sz w:val="22"/>
        <w:szCs w:val="22"/>
      </w:rPr>
    </w:lvl>
    <w:lvl w:ilvl="2">
      <w:start w:val="1"/>
      <w:numFmt w:val="bullet"/>
      <w:lvlText w:val=""/>
      <w:lvlJc w:val="left"/>
      <w:pPr>
        <w:tabs>
          <w:tab w:val="num" w:pos="1134"/>
        </w:tabs>
        <w:ind w:left="1134" w:hanging="567"/>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EEC236B"/>
    <w:multiLevelType w:val="singleLevel"/>
    <w:tmpl w:val="1B4809C8"/>
    <w:lvl w:ilvl="0">
      <w:start w:val="1"/>
      <w:numFmt w:val="decimal"/>
      <w:lvlText w:val="1.%1."/>
      <w:lvlJc w:val="left"/>
      <w:pPr>
        <w:tabs>
          <w:tab w:val="num" w:pos="360"/>
        </w:tabs>
        <w:ind w:left="360" w:hanging="360"/>
      </w:pPr>
      <w:rPr>
        <w:rFonts w:cs="Times New Roman"/>
      </w:rPr>
    </w:lvl>
  </w:abstractNum>
  <w:abstractNum w:abstractNumId="19" w15:restartNumberingAfterBreak="0">
    <w:nsid w:val="3F8168A9"/>
    <w:multiLevelType w:val="multilevel"/>
    <w:tmpl w:val="46BC0314"/>
    <w:lvl w:ilvl="0">
      <w:start w:val="9"/>
      <w:numFmt w:val="decimal"/>
      <w:lvlText w:val="%1."/>
      <w:lvlJc w:val="left"/>
      <w:pPr>
        <w:tabs>
          <w:tab w:val="num" w:pos="360"/>
        </w:tabs>
        <w:ind w:left="360" w:hanging="360"/>
      </w:pPr>
      <w:rPr>
        <w:rFonts w:cs="Times New Roman" w:hint="default"/>
      </w:rPr>
    </w:lvl>
    <w:lvl w:ilvl="1">
      <w:start w:val="2"/>
      <w:numFmt w:val="decimal"/>
      <w:lvlText w:val="10.%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357524"/>
    <w:multiLevelType w:val="singleLevel"/>
    <w:tmpl w:val="331034C8"/>
    <w:lvl w:ilvl="0">
      <w:start w:val="1"/>
      <w:numFmt w:val="decimal"/>
      <w:lvlText w:val="9.%1."/>
      <w:lvlJc w:val="left"/>
      <w:pPr>
        <w:tabs>
          <w:tab w:val="num" w:pos="360"/>
        </w:tabs>
        <w:ind w:left="360" w:hanging="360"/>
      </w:pPr>
      <w:rPr>
        <w:rFonts w:cs="Times New Roman" w:hint="default"/>
      </w:rPr>
    </w:lvl>
  </w:abstractNum>
  <w:abstractNum w:abstractNumId="22"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4D43BA0"/>
    <w:multiLevelType w:val="multilevel"/>
    <w:tmpl w:val="5AE0A7A4"/>
    <w:lvl w:ilvl="0">
      <w:start w:val="1"/>
      <w:numFmt w:val="decimal"/>
      <w:pStyle w:val="a1"/>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4" w15:restartNumberingAfterBreak="0">
    <w:nsid w:val="44F771B8"/>
    <w:multiLevelType w:val="multilevel"/>
    <w:tmpl w:val="050A90E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9521A8A"/>
    <w:multiLevelType w:val="multilevel"/>
    <w:tmpl w:val="AF6C6928"/>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lowerLetter"/>
      <w:lvlText w:val="%3)"/>
      <w:lvlJc w:val="left"/>
      <w:pPr>
        <w:ind w:left="720" w:hanging="720"/>
      </w:pPr>
      <w:rPr>
        <w:rFonts w:hint="default"/>
      </w:rPr>
    </w:lvl>
    <w:lvl w:ilvl="3">
      <w:start w:val="1"/>
      <w:numFmt w:val="bullet"/>
      <w:lvlText w:val=""/>
      <w:lvlJc w:val="left"/>
      <w:pPr>
        <w:ind w:left="720" w:hanging="72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4036F8"/>
    <w:multiLevelType w:val="multilevel"/>
    <w:tmpl w:val="32ECEAC2"/>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6930524"/>
    <w:multiLevelType w:val="multilevel"/>
    <w:tmpl w:val="558EBF6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6816"/>
        </w:tabs>
        <w:ind w:left="6816" w:hanging="720"/>
      </w:pPr>
      <w:rPr>
        <w:rFonts w:hint="default"/>
        <w:b/>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30"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31" w15:restartNumberingAfterBreak="0">
    <w:nsid w:val="6558369E"/>
    <w:multiLevelType w:val="multilevel"/>
    <w:tmpl w:val="CE843C8C"/>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65B04EAD"/>
    <w:multiLevelType w:val="multilevel"/>
    <w:tmpl w:val="CF1CDB5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41400A"/>
    <w:multiLevelType w:val="multilevel"/>
    <w:tmpl w:val="182A61D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0512B82"/>
    <w:multiLevelType w:val="multilevel"/>
    <w:tmpl w:val="B08A3AE0"/>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AB7303"/>
    <w:multiLevelType w:val="multilevel"/>
    <w:tmpl w:val="4BCC351A"/>
    <w:lvl w:ilvl="0">
      <w:start w:val="1"/>
      <w:numFmt w:val="decimal"/>
      <w:lvlText w:val="%1."/>
      <w:lvlJc w:val="left"/>
      <w:pPr>
        <w:ind w:left="3621" w:hanging="360"/>
      </w:pPr>
    </w:lvl>
    <w:lvl w:ilvl="1">
      <w:start w:val="1"/>
      <w:numFmt w:val="decimal"/>
      <w:isLgl/>
      <w:lvlText w:val="%1.%2."/>
      <w:lvlJc w:val="left"/>
      <w:pPr>
        <w:ind w:left="9149" w:hanging="360"/>
      </w:pPr>
      <w:rPr>
        <w:b w:val="0"/>
        <w:i w:val="0"/>
        <w:color w:val="auto"/>
      </w:rPr>
    </w:lvl>
    <w:lvl w:ilvl="2">
      <w:start w:val="1"/>
      <w:numFmt w:val="decimal"/>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8" w15:restartNumberingAfterBreak="0">
    <w:nsid w:val="76EE4B6F"/>
    <w:multiLevelType w:val="multilevel"/>
    <w:tmpl w:val="08BC97D6"/>
    <w:lvl w:ilvl="0">
      <w:start w:val="9"/>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502"/>
        </w:tabs>
        <w:ind w:left="502"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23"/>
  </w:num>
  <w:num w:numId="3">
    <w:abstractNumId w:val="8"/>
  </w:num>
  <w:num w:numId="4">
    <w:abstractNumId w:val="15"/>
  </w:num>
  <w:num w:numId="5">
    <w:abstractNumId w:val="31"/>
  </w:num>
  <w:num w:numId="6">
    <w:abstractNumId w:val="13"/>
  </w:num>
  <w:num w:numId="7">
    <w:abstractNumId w:val="33"/>
  </w:num>
  <w:num w:numId="8">
    <w:abstractNumId w:val="35"/>
  </w:num>
  <w:num w:numId="9">
    <w:abstractNumId w:val="38"/>
  </w:num>
  <w:num w:numId="10">
    <w:abstractNumId w:val="1"/>
  </w:num>
  <w:num w:numId="11">
    <w:abstractNumId w:val="18"/>
  </w:num>
  <w:num w:numId="12">
    <w:abstractNumId w:val="3"/>
  </w:num>
  <w:num w:numId="13">
    <w:abstractNumId w:val="14"/>
  </w:num>
  <w:num w:numId="14">
    <w:abstractNumId w:val="0"/>
  </w:num>
  <w:num w:numId="15">
    <w:abstractNumId w:val="21"/>
  </w:num>
  <w:num w:numId="16">
    <w:abstractNumId w:val="29"/>
  </w:num>
  <w:num w:numId="17">
    <w:abstractNumId w:val="10"/>
  </w:num>
  <w:num w:numId="18">
    <w:abstractNumId w:val="27"/>
  </w:num>
  <w:num w:numId="19">
    <w:abstractNumId w:val="9"/>
  </w:num>
  <w:num w:numId="20">
    <w:abstractNumId w:val="26"/>
  </w:num>
  <w:num w:numId="21">
    <w:abstractNumId w:val="7"/>
  </w:num>
  <w:num w:numId="22">
    <w:abstractNumId w:val="19"/>
  </w:num>
  <w:num w:numId="23">
    <w:abstractNumId w:val="5"/>
  </w:num>
  <w:num w:numId="24">
    <w:abstractNumId w:val="24"/>
  </w:num>
  <w:num w:numId="25">
    <w:abstractNumId w:val="11"/>
  </w:num>
  <w:num w:numId="26">
    <w:abstractNumId w:val="32"/>
  </w:num>
  <w:num w:numId="27">
    <w:abstractNumId w:val="17"/>
  </w:num>
  <w:num w:numId="28">
    <w:abstractNumId w:val="39"/>
  </w:num>
  <w:num w:numId="29">
    <w:abstractNumId w:val="28"/>
  </w:num>
  <w:num w:numId="30">
    <w:abstractNumId w:val="34"/>
  </w:num>
  <w:num w:numId="31">
    <w:abstractNumId w:val="30"/>
  </w:num>
  <w:num w:numId="32">
    <w:abstractNumId w:val="36"/>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37"/>
  </w:num>
  <w:num w:numId="36">
    <w:abstractNumId w:val="2"/>
  </w:num>
  <w:num w:numId="37">
    <w:abstractNumId w:val="6"/>
  </w:num>
  <w:num w:numId="38">
    <w:abstractNumId w:val="12"/>
  </w:num>
  <w:num w:numId="39">
    <w:abstractNumId w:val="4"/>
  </w:num>
  <w:num w:numId="40">
    <w:abstractNumId w:val="20"/>
  </w:num>
  <w:num w:numId="41">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ocumentProtection w:edit="trackedChanges" w:enforcement="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363"/>
    <w:rsid w:val="00006E7F"/>
    <w:rsid w:val="000115DD"/>
    <w:rsid w:val="00013A68"/>
    <w:rsid w:val="0001418B"/>
    <w:rsid w:val="000150F5"/>
    <w:rsid w:val="00022129"/>
    <w:rsid w:val="000257D4"/>
    <w:rsid w:val="00025DB2"/>
    <w:rsid w:val="00027212"/>
    <w:rsid w:val="000302C5"/>
    <w:rsid w:val="000411E3"/>
    <w:rsid w:val="000413EF"/>
    <w:rsid w:val="00041595"/>
    <w:rsid w:val="000416F9"/>
    <w:rsid w:val="00043866"/>
    <w:rsid w:val="0004709B"/>
    <w:rsid w:val="00056CF9"/>
    <w:rsid w:val="000579FE"/>
    <w:rsid w:val="00057A00"/>
    <w:rsid w:val="00057B11"/>
    <w:rsid w:val="00066DCF"/>
    <w:rsid w:val="00072F56"/>
    <w:rsid w:val="00090C60"/>
    <w:rsid w:val="0009130A"/>
    <w:rsid w:val="00091D14"/>
    <w:rsid w:val="00091D84"/>
    <w:rsid w:val="00093C5A"/>
    <w:rsid w:val="000A1625"/>
    <w:rsid w:val="000A6FF7"/>
    <w:rsid w:val="000B4CA3"/>
    <w:rsid w:val="000B594B"/>
    <w:rsid w:val="000C15D3"/>
    <w:rsid w:val="000C6634"/>
    <w:rsid w:val="000D0A53"/>
    <w:rsid w:val="000D1CA5"/>
    <w:rsid w:val="000D1CE8"/>
    <w:rsid w:val="000E5195"/>
    <w:rsid w:val="000E5832"/>
    <w:rsid w:val="000E5AD6"/>
    <w:rsid w:val="000E65B4"/>
    <w:rsid w:val="000E6D4C"/>
    <w:rsid w:val="000F288A"/>
    <w:rsid w:val="00100C37"/>
    <w:rsid w:val="00101B85"/>
    <w:rsid w:val="00107D36"/>
    <w:rsid w:val="00110295"/>
    <w:rsid w:val="00110AD2"/>
    <w:rsid w:val="00110CD1"/>
    <w:rsid w:val="001118B5"/>
    <w:rsid w:val="00113242"/>
    <w:rsid w:val="001146CD"/>
    <w:rsid w:val="00125157"/>
    <w:rsid w:val="001278FB"/>
    <w:rsid w:val="00130E6E"/>
    <w:rsid w:val="00131ACF"/>
    <w:rsid w:val="00132324"/>
    <w:rsid w:val="00132A6E"/>
    <w:rsid w:val="00137F3A"/>
    <w:rsid w:val="001404A3"/>
    <w:rsid w:val="001472D5"/>
    <w:rsid w:val="00147F04"/>
    <w:rsid w:val="00150550"/>
    <w:rsid w:val="00155A59"/>
    <w:rsid w:val="001579ED"/>
    <w:rsid w:val="00164AF7"/>
    <w:rsid w:val="0016598C"/>
    <w:rsid w:val="001713FC"/>
    <w:rsid w:val="00172425"/>
    <w:rsid w:val="00172B6D"/>
    <w:rsid w:val="0017619F"/>
    <w:rsid w:val="00177DE9"/>
    <w:rsid w:val="001811E5"/>
    <w:rsid w:val="00183636"/>
    <w:rsid w:val="0018379F"/>
    <w:rsid w:val="001859E1"/>
    <w:rsid w:val="001868BF"/>
    <w:rsid w:val="00194BE1"/>
    <w:rsid w:val="00196C3F"/>
    <w:rsid w:val="00196CCF"/>
    <w:rsid w:val="00197DAB"/>
    <w:rsid w:val="001A1830"/>
    <w:rsid w:val="001A414E"/>
    <w:rsid w:val="001A5611"/>
    <w:rsid w:val="001A6596"/>
    <w:rsid w:val="001B2167"/>
    <w:rsid w:val="001B473F"/>
    <w:rsid w:val="001B74DC"/>
    <w:rsid w:val="001C1F79"/>
    <w:rsid w:val="001C3640"/>
    <w:rsid w:val="001C3C88"/>
    <w:rsid w:val="001D315A"/>
    <w:rsid w:val="001D31BB"/>
    <w:rsid w:val="001E24AB"/>
    <w:rsid w:val="001E284A"/>
    <w:rsid w:val="001E6129"/>
    <w:rsid w:val="001E6B14"/>
    <w:rsid w:val="001F0D1A"/>
    <w:rsid w:val="001F451E"/>
    <w:rsid w:val="00201FE1"/>
    <w:rsid w:val="00204962"/>
    <w:rsid w:val="00213157"/>
    <w:rsid w:val="00213C26"/>
    <w:rsid w:val="00215244"/>
    <w:rsid w:val="002156AC"/>
    <w:rsid w:val="00217B02"/>
    <w:rsid w:val="002211F4"/>
    <w:rsid w:val="00222961"/>
    <w:rsid w:val="002231BB"/>
    <w:rsid w:val="00225692"/>
    <w:rsid w:val="002324A8"/>
    <w:rsid w:val="00232C93"/>
    <w:rsid w:val="00232CA8"/>
    <w:rsid w:val="00236CFC"/>
    <w:rsid w:val="00247234"/>
    <w:rsid w:val="002476F4"/>
    <w:rsid w:val="00266134"/>
    <w:rsid w:val="00266D0D"/>
    <w:rsid w:val="00271E26"/>
    <w:rsid w:val="0027341B"/>
    <w:rsid w:val="0027506F"/>
    <w:rsid w:val="0027528E"/>
    <w:rsid w:val="002753D3"/>
    <w:rsid w:val="00281146"/>
    <w:rsid w:val="00283864"/>
    <w:rsid w:val="00285A11"/>
    <w:rsid w:val="0029183E"/>
    <w:rsid w:val="002929CB"/>
    <w:rsid w:val="002979FA"/>
    <w:rsid w:val="002B3031"/>
    <w:rsid w:val="002B3E59"/>
    <w:rsid w:val="002B46E5"/>
    <w:rsid w:val="002B73D9"/>
    <w:rsid w:val="002C2856"/>
    <w:rsid w:val="002C5DAB"/>
    <w:rsid w:val="002D311B"/>
    <w:rsid w:val="002D34C0"/>
    <w:rsid w:val="002D45E0"/>
    <w:rsid w:val="002D4AC8"/>
    <w:rsid w:val="002D5822"/>
    <w:rsid w:val="002D6C6C"/>
    <w:rsid w:val="002E21EF"/>
    <w:rsid w:val="002E2344"/>
    <w:rsid w:val="002E2641"/>
    <w:rsid w:val="002E7F75"/>
    <w:rsid w:val="002F1AB9"/>
    <w:rsid w:val="002F496A"/>
    <w:rsid w:val="002F546B"/>
    <w:rsid w:val="0030664A"/>
    <w:rsid w:val="0031036E"/>
    <w:rsid w:val="00310441"/>
    <w:rsid w:val="0031333C"/>
    <w:rsid w:val="003134CA"/>
    <w:rsid w:val="003135DF"/>
    <w:rsid w:val="0031382C"/>
    <w:rsid w:val="0031406C"/>
    <w:rsid w:val="00320136"/>
    <w:rsid w:val="00323885"/>
    <w:rsid w:val="00324D5C"/>
    <w:rsid w:val="003259FE"/>
    <w:rsid w:val="00326226"/>
    <w:rsid w:val="00327123"/>
    <w:rsid w:val="003272AB"/>
    <w:rsid w:val="00336279"/>
    <w:rsid w:val="00340529"/>
    <w:rsid w:val="00342291"/>
    <w:rsid w:val="0034571B"/>
    <w:rsid w:val="003465F4"/>
    <w:rsid w:val="00347DF0"/>
    <w:rsid w:val="00350363"/>
    <w:rsid w:val="00352E4C"/>
    <w:rsid w:val="00353660"/>
    <w:rsid w:val="0035580E"/>
    <w:rsid w:val="00357E6A"/>
    <w:rsid w:val="0036002D"/>
    <w:rsid w:val="00365E29"/>
    <w:rsid w:val="003673D6"/>
    <w:rsid w:val="00372040"/>
    <w:rsid w:val="003753DA"/>
    <w:rsid w:val="00377832"/>
    <w:rsid w:val="00377AB2"/>
    <w:rsid w:val="003810F9"/>
    <w:rsid w:val="0038237A"/>
    <w:rsid w:val="0038324D"/>
    <w:rsid w:val="00383E2A"/>
    <w:rsid w:val="003872F3"/>
    <w:rsid w:val="0039026C"/>
    <w:rsid w:val="00392336"/>
    <w:rsid w:val="003926B7"/>
    <w:rsid w:val="003A73AE"/>
    <w:rsid w:val="003B093A"/>
    <w:rsid w:val="003B0A7D"/>
    <w:rsid w:val="003B22A2"/>
    <w:rsid w:val="003B49B6"/>
    <w:rsid w:val="003B7DF7"/>
    <w:rsid w:val="003C260E"/>
    <w:rsid w:val="003C3EEF"/>
    <w:rsid w:val="003C4993"/>
    <w:rsid w:val="003C5FA4"/>
    <w:rsid w:val="003D1E01"/>
    <w:rsid w:val="003D20BC"/>
    <w:rsid w:val="003D547C"/>
    <w:rsid w:val="003D5650"/>
    <w:rsid w:val="003D718C"/>
    <w:rsid w:val="003E075B"/>
    <w:rsid w:val="003E172D"/>
    <w:rsid w:val="003E6459"/>
    <w:rsid w:val="003E6501"/>
    <w:rsid w:val="003E7DEE"/>
    <w:rsid w:val="003F1EA0"/>
    <w:rsid w:val="003F3A27"/>
    <w:rsid w:val="003F4F7D"/>
    <w:rsid w:val="003F6352"/>
    <w:rsid w:val="004001EB"/>
    <w:rsid w:val="00406981"/>
    <w:rsid w:val="00407438"/>
    <w:rsid w:val="00412581"/>
    <w:rsid w:val="00412E69"/>
    <w:rsid w:val="00413AA8"/>
    <w:rsid w:val="00414246"/>
    <w:rsid w:val="00420BE0"/>
    <w:rsid w:val="004222BF"/>
    <w:rsid w:val="00431826"/>
    <w:rsid w:val="00431DA2"/>
    <w:rsid w:val="0043277C"/>
    <w:rsid w:val="004400D1"/>
    <w:rsid w:val="0044338E"/>
    <w:rsid w:val="00444620"/>
    <w:rsid w:val="0044529D"/>
    <w:rsid w:val="004465F4"/>
    <w:rsid w:val="004478BB"/>
    <w:rsid w:val="00447B3B"/>
    <w:rsid w:val="00447CB3"/>
    <w:rsid w:val="004529B1"/>
    <w:rsid w:val="0045304D"/>
    <w:rsid w:val="00454826"/>
    <w:rsid w:val="00455482"/>
    <w:rsid w:val="00463CC7"/>
    <w:rsid w:val="00464300"/>
    <w:rsid w:val="004658B2"/>
    <w:rsid w:val="00467742"/>
    <w:rsid w:val="00470FE1"/>
    <w:rsid w:val="004718AC"/>
    <w:rsid w:val="004762FC"/>
    <w:rsid w:val="004817CE"/>
    <w:rsid w:val="00484214"/>
    <w:rsid w:val="004867A6"/>
    <w:rsid w:val="00492BD4"/>
    <w:rsid w:val="004A148C"/>
    <w:rsid w:val="004A2981"/>
    <w:rsid w:val="004A5B3D"/>
    <w:rsid w:val="004A78B7"/>
    <w:rsid w:val="004B6366"/>
    <w:rsid w:val="004B6F8A"/>
    <w:rsid w:val="004B7AD4"/>
    <w:rsid w:val="004C2CED"/>
    <w:rsid w:val="004C4090"/>
    <w:rsid w:val="004C59E2"/>
    <w:rsid w:val="004D0FC6"/>
    <w:rsid w:val="004D2826"/>
    <w:rsid w:val="004D33FD"/>
    <w:rsid w:val="004D3A88"/>
    <w:rsid w:val="004D5EFD"/>
    <w:rsid w:val="004E07AD"/>
    <w:rsid w:val="004E3827"/>
    <w:rsid w:val="004E5090"/>
    <w:rsid w:val="004E66FE"/>
    <w:rsid w:val="004E7DC2"/>
    <w:rsid w:val="004F0BBA"/>
    <w:rsid w:val="004F1DF5"/>
    <w:rsid w:val="004F35B7"/>
    <w:rsid w:val="004F4875"/>
    <w:rsid w:val="00502271"/>
    <w:rsid w:val="0050671A"/>
    <w:rsid w:val="005077DF"/>
    <w:rsid w:val="00511E4D"/>
    <w:rsid w:val="00516080"/>
    <w:rsid w:val="00517E15"/>
    <w:rsid w:val="00520222"/>
    <w:rsid w:val="00521017"/>
    <w:rsid w:val="00522D18"/>
    <w:rsid w:val="0052689B"/>
    <w:rsid w:val="005268E4"/>
    <w:rsid w:val="00530C63"/>
    <w:rsid w:val="00533895"/>
    <w:rsid w:val="005352DB"/>
    <w:rsid w:val="00537334"/>
    <w:rsid w:val="00541227"/>
    <w:rsid w:val="0054169B"/>
    <w:rsid w:val="00546BBE"/>
    <w:rsid w:val="00561577"/>
    <w:rsid w:val="0056284E"/>
    <w:rsid w:val="005637CF"/>
    <w:rsid w:val="00567E8B"/>
    <w:rsid w:val="00571A01"/>
    <w:rsid w:val="00580D6F"/>
    <w:rsid w:val="0059251A"/>
    <w:rsid w:val="00594C70"/>
    <w:rsid w:val="005955AD"/>
    <w:rsid w:val="005A09D2"/>
    <w:rsid w:val="005A1BF6"/>
    <w:rsid w:val="005A4803"/>
    <w:rsid w:val="005A5A4E"/>
    <w:rsid w:val="005B11C9"/>
    <w:rsid w:val="005B2FD3"/>
    <w:rsid w:val="005B4564"/>
    <w:rsid w:val="005B7D3F"/>
    <w:rsid w:val="005B7FCB"/>
    <w:rsid w:val="005C043A"/>
    <w:rsid w:val="005C23F8"/>
    <w:rsid w:val="005D6956"/>
    <w:rsid w:val="005D6FF0"/>
    <w:rsid w:val="005D7A8C"/>
    <w:rsid w:val="005E2246"/>
    <w:rsid w:val="005E2577"/>
    <w:rsid w:val="005F1F58"/>
    <w:rsid w:val="005F3B57"/>
    <w:rsid w:val="0060157A"/>
    <w:rsid w:val="00603A9A"/>
    <w:rsid w:val="006041D9"/>
    <w:rsid w:val="006124CB"/>
    <w:rsid w:val="006130DE"/>
    <w:rsid w:val="00624885"/>
    <w:rsid w:val="0062591A"/>
    <w:rsid w:val="006276D5"/>
    <w:rsid w:val="006316FE"/>
    <w:rsid w:val="006346F7"/>
    <w:rsid w:val="00635FEB"/>
    <w:rsid w:val="0064272B"/>
    <w:rsid w:val="00647A4D"/>
    <w:rsid w:val="00647CC7"/>
    <w:rsid w:val="00651319"/>
    <w:rsid w:val="0065133A"/>
    <w:rsid w:val="00654196"/>
    <w:rsid w:val="0065427B"/>
    <w:rsid w:val="00664B67"/>
    <w:rsid w:val="00665603"/>
    <w:rsid w:val="00673B03"/>
    <w:rsid w:val="0067512C"/>
    <w:rsid w:val="00676024"/>
    <w:rsid w:val="00676907"/>
    <w:rsid w:val="00684E09"/>
    <w:rsid w:val="0069194C"/>
    <w:rsid w:val="00694F16"/>
    <w:rsid w:val="0069523F"/>
    <w:rsid w:val="00695A3D"/>
    <w:rsid w:val="00696164"/>
    <w:rsid w:val="00697C9E"/>
    <w:rsid w:val="006A0D7F"/>
    <w:rsid w:val="006A1948"/>
    <w:rsid w:val="006A2C16"/>
    <w:rsid w:val="006A5507"/>
    <w:rsid w:val="006A7552"/>
    <w:rsid w:val="006B0CE6"/>
    <w:rsid w:val="006B0D4A"/>
    <w:rsid w:val="006B241E"/>
    <w:rsid w:val="006B62A7"/>
    <w:rsid w:val="006B66DE"/>
    <w:rsid w:val="006C3650"/>
    <w:rsid w:val="006C489C"/>
    <w:rsid w:val="006C512E"/>
    <w:rsid w:val="006C5E35"/>
    <w:rsid w:val="006D2134"/>
    <w:rsid w:val="006D2AA6"/>
    <w:rsid w:val="006D2ED3"/>
    <w:rsid w:val="006D3350"/>
    <w:rsid w:val="006E1781"/>
    <w:rsid w:val="006E4F1F"/>
    <w:rsid w:val="006E508A"/>
    <w:rsid w:val="006F08EB"/>
    <w:rsid w:val="006F1831"/>
    <w:rsid w:val="006F222D"/>
    <w:rsid w:val="006F256E"/>
    <w:rsid w:val="006F38BE"/>
    <w:rsid w:val="006F3C61"/>
    <w:rsid w:val="00701B5A"/>
    <w:rsid w:val="007023F2"/>
    <w:rsid w:val="0070286C"/>
    <w:rsid w:val="0070596B"/>
    <w:rsid w:val="007071D0"/>
    <w:rsid w:val="007100E1"/>
    <w:rsid w:val="00715CBF"/>
    <w:rsid w:val="00717A8F"/>
    <w:rsid w:val="00721B4A"/>
    <w:rsid w:val="00723041"/>
    <w:rsid w:val="0072622A"/>
    <w:rsid w:val="007269C3"/>
    <w:rsid w:val="007306A9"/>
    <w:rsid w:val="00740E83"/>
    <w:rsid w:val="007454F8"/>
    <w:rsid w:val="0075004B"/>
    <w:rsid w:val="0075142B"/>
    <w:rsid w:val="00751914"/>
    <w:rsid w:val="00752216"/>
    <w:rsid w:val="0075536F"/>
    <w:rsid w:val="0075573B"/>
    <w:rsid w:val="0075579D"/>
    <w:rsid w:val="007608CF"/>
    <w:rsid w:val="007625F8"/>
    <w:rsid w:val="0076697B"/>
    <w:rsid w:val="00770C50"/>
    <w:rsid w:val="00774F75"/>
    <w:rsid w:val="007753EF"/>
    <w:rsid w:val="0078080F"/>
    <w:rsid w:val="0078682C"/>
    <w:rsid w:val="00786A39"/>
    <w:rsid w:val="00786CF2"/>
    <w:rsid w:val="007871C5"/>
    <w:rsid w:val="00793F94"/>
    <w:rsid w:val="007A304C"/>
    <w:rsid w:val="007A6744"/>
    <w:rsid w:val="007B1200"/>
    <w:rsid w:val="007B23FD"/>
    <w:rsid w:val="007B34BC"/>
    <w:rsid w:val="007B41CF"/>
    <w:rsid w:val="007B7C19"/>
    <w:rsid w:val="007C392D"/>
    <w:rsid w:val="007C4360"/>
    <w:rsid w:val="007C6164"/>
    <w:rsid w:val="007C6659"/>
    <w:rsid w:val="007D0557"/>
    <w:rsid w:val="007D2FC6"/>
    <w:rsid w:val="007D438B"/>
    <w:rsid w:val="007D7CBE"/>
    <w:rsid w:val="007E09FA"/>
    <w:rsid w:val="007E18EE"/>
    <w:rsid w:val="007F0C16"/>
    <w:rsid w:val="007F0C97"/>
    <w:rsid w:val="007F56AF"/>
    <w:rsid w:val="007F6AB4"/>
    <w:rsid w:val="00800683"/>
    <w:rsid w:val="00800B59"/>
    <w:rsid w:val="0080187C"/>
    <w:rsid w:val="00802100"/>
    <w:rsid w:val="00802A79"/>
    <w:rsid w:val="00804BC6"/>
    <w:rsid w:val="00806B52"/>
    <w:rsid w:val="00807104"/>
    <w:rsid w:val="00810B87"/>
    <w:rsid w:val="008121F4"/>
    <w:rsid w:val="00813F06"/>
    <w:rsid w:val="00815FA0"/>
    <w:rsid w:val="00817104"/>
    <w:rsid w:val="008225FE"/>
    <w:rsid w:val="00822700"/>
    <w:rsid w:val="00823611"/>
    <w:rsid w:val="00827726"/>
    <w:rsid w:val="00830143"/>
    <w:rsid w:val="008310BF"/>
    <w:rsid w:val="00831A0E"/>
    <w:rsid w:val="008322DC"/>
    <w:rsid w:val="00832FF5"/>
    <w:rsid w:val="00835729"/>
    <w:rsid w:val="00835F4F"/>
    <w:rsid w:val="008360D1"/>
    <w:rsid w:val="00837561"/>
    <w:rsid w:val="0083786F"/>
    <w:rsid w:val="00841513"/>
    <w:rsid w:val="008433A1"/>
    <w:rsid w:val="00845E6A"/>
    <w:rsid w:val="0084658D"/>
    <w:rsid w:val="00852957"/>
    <w:rsid w:val="00852FE4"/>
    <w:rsid w:val="008553F4"/>
    <w:rsid w:val="008602EA"/>
    <w:rsid w:val="008619C5"/>
    <w:rsid w:val="008621B2"/>
    <w:rsid w:val="008633FF"/>
    <w:rsid w:val="00866D45"/>
    <w:rsid w:val="00867F8E"/>
    <w:rsid w:val="00871414"/>
    <w:rsid w:val="00871454"/>
    <w:rsid w:val="00871E86"/>
    <w:rsid w:val="00872415"/>
    <w:rsid w:val="0087491F"/>
    <w:rsid w:val="00874B12"/>
    <w:rsid w:val="008755C0"/>
    <w:rsid w:val="00875DEA"/>
    <w:rsid w:val="00875E24"/>
    <w:rsid w:val="0088691A"/>
    <w:rsid w:val="00886BF2"/>
    <w:rsid w:val="00891D15"/>
    <w:rsid w:val="00893124"/>
    <w:rsid w:val="0089413A"/>
    <w:rsid w:val="00894232"/>
    <w:rsid w:val="00894981"/>
    <w:rsid w:val="008952AE"/>
    <w:rsid w:val="00896397"/>
    <w:rsid w:val="008A4985"/>
    <w:rsid w:val="008A4DC3"/>
    <w:rsid w:val="008A67AD"/>
    <w:rsid w:val="008A72DD"/>
    <w:rsid w:val="008C089B"/>
    <w:rsid w:val="008C2712"/>
    <w:rsid w:val="008D52A0"/>
    <w:rsid w:val="008D5FAF"/>
    <w:rsid w:val="008E5B22"/>
    <w:rsid w:val="008F4914"/>
    <w:rsid w:val="008F57F6"/>
    <w:rsid w:val="008F581C"/>
    <w:rsid w:val="00903C88"/>
    <w:rsid w:val="00903D40"/>
    <w:rsid w:val="009049F6"/>
    <w:rsid w:val="009145CB"/>
    <w:rsid w:val="00915FD4"/>
    <w:rsid w:val="00920F54"/>
    <w:rsid w:val="0092245A"/>
    <w:rsid w:val="00923929"/>
    <w:rsid w:val="00923B5C"/>
    <w:rsid w:val="00924CD8"/>
    <w:rsid w:val="00930508"/>
    <w:rsid w:val="009307CD"/>
    <w:rsid w:val="009315B9"/>
    <w:rsid w:val="00932F9C"/>
    <w:rsid w:val="00935730"/>
    <w:rsid w:val="00937B5D"/>
    <w:rsid w:val="00940529"/>
    <w:rsid w:val="009412A7"/>
    <w:rsid w:val="00944473"/>
    <w:rsid w:val="0094459C"/>
    <w:rsid w:val="009514DB"/>
    <w:rsid w:val="00951A63"/>
    <w:rsid w:val="00952C8E"/>
    <w:rsid w:val="009547C7"/>
    <w:rsid w:val="009552FC"/>
    <w:rsid w:val="009566C3"/>
    <w:rsid w:val="0096086D"/>
    <w:rsid w:val="009639E2"/>
    <w:rsid w:val="009671D0"/>
    <w:rsid w:val="00971EF9"/>
    <w:rsid w:val="00972490"/>
    <w:rsid w:val="009755EC"/>
    <w:rsid w:val="00982A06"/>
    <w:rsid w:val="00983882"/>
    <w:rsid w:val="00983D32"/>
    <w:rsid w:val="00984F75"/>
    <w:rsid w:val="00986AAC"/>
    <w:rsid w:val="00986CAD"/>
    <w:rsid w:val="00992D88"/>
    <w:rsid w:val="009A08AB"/>
    <w:rsid w:val="009A16E0"/>
    <w:rsid w:val="009A1FC5"/>
    <w:rsid w:val="009A7761"/>
    <w:rsid w:val="009A7B75"/>
    <w:rsid w:val="009B04E0"/>
    <w:rsid w:val="009B0853"/>
    <w:rsid w:val="009B1AFD"/>
    <w:rsid w:val="009B33E8"/>
    <w:rsid w:val="009B457B"/>
    <w:rsid w:val="009B5445"/>
    <w:rsid w:val="009B640E"/>
    <w:rsid w:val="009C5308"/>
    <w:rsid w:val="009C6E9E"/>
    <w:rsid w:val="009D0868"/>
    <w:rsid w:val="009D5B3A"/>
    <w:rsid w:val="009E0CAE"/>
    <w:rsid w:val="009E4F95"/>
    <w:rsid w:val="009E53AD"/>
    <w:rsid w:val="009E72BA"/>
    <w:rsid w:val="009E7BC4"/>
    <w:rsid w:val="009F1062"/>
    <w:rsid w:val="009F15AA"/>
    <w:rsid w:val="009F56F9"/>
    <w:rsid w:val="009F6744"/>
    <w:rsid w:val="00A02537"/>
    <w:rsid w:val="00A105CB"/>
    <w:rsid w:val="00A12063"/>
    <w:rsid w:val="00A12849"/>
    <w:rsid w:val="00A13760"/>
    <w:rsid w:val="00A20802"/>
    <w:rsid w:val="00A20CAF"/>
    <w:rsid w:val="00A241EA"/>
    <w:rsid w:val="00A2469D"/>
    <w:rsid w:val="00A24860"/>
    <w:rsid w:val="00A25113"/>
    <w:rsid w:val="00A30BE5"/>
    <w:rsid w:val="00A32D5D"/>
    <w:rsid w:val="00A33354"/>
    <w:rsid w:val="00A33FCC"/>
    <w:rsid w:val="00A41811"/>
    <w:rsid w:val="00A44AB7"/>
    <w:rsid w:val="00A467B3"/>
    <w:rsid w:val="00A5057D"/>
    <w:rsid w:val="00A54513"/>
    <w:rsid w:val="00A62C43"/>
    <w:rsid w:val="00A653EE"/>
    <w:rsid w:val="00A6660A"/>
    <w:rsid w:val="00A67F27"/>
    <w:rsid w:val="00A73F21"/>
    <w:rsid w:val="00A81F28"/>
    <w:rsid w:val="00A8225F"/>
    <w:rsid w:val="00A87406"/>
    <w:rsid w:val="00A87A65"/>
    <w:rsid w:val="00A909DF"/>
    <w:rsid w:val="00A924A5"/>
    <w:rsid w:val="00AA48DC"/>
    <w:rsid w:val="00AA686F"/>
    <w:rsid w:val="00AB11D2"/>
    <w:rsid w:val="00AB706B"/>
    <w:rsid w:val="00AC0422"/>
    <w:rsid w:val="00AC379C"/>
    <w:rsid w:val="00AC630F"/>
    <w:rsid w:val="00AC756B"/>
    <w:rsid w:val="00AD2E48"/>
    <w:rsid w:val="00AD6F60"/>
    <w:rsid w:val="00AD7515"/>
    <w:rsid w:val="00AE1089"/>
    <w:rsid w:val="00AE375D"/>
    <w:rsid w:val="00AF2326"/>
    <w:rsid w:val="00AF3952"/>
    <w:rsid w:val="00AF6822"/>
    <w:rsid w:val="00B019D5"/>
    <w:rsid w:val="00B041A2"/>
    <w:rsid w:val="00B06636"/>
    <w:rsid w:val="00B076BF"/>
    <w:rsid w:val="00B11AF2"/>
    <w:rsid w:val="00B12BBA"/>
    <w:rsid w:val="00B12CAA"/>
    <w:rsid w:val="00B14491"/>
    <w:rsid w:val="00B14B56"/>
    <w:rsid w:val="00B23EBF"/>
    <w:rsid w:val="00B354AA"/>
    <w:rsid w:val="00B37C08"/>
    <w:rsid w:val="00B41109"/>
    <w:rsid w:val="00B41815"/>
    <w:rsid w:val="00B4349B"/>
    <w:rsid w:val="00B47753"/>
    <w:rsid w:val="00B50D0A"/>
    <w:rsid w:val="00B51C18"/>
    <w:rsid w:val="00B53907"/>
    <w:rsid w:val="00B558FD"/>
    <w:rsid w:val="00B57EE3"/>
    <w:rsid w:val="00B603CA"/>
    <w:rsid w:val="00B63B4D"/>
    <w:rsid w:val="00B64BA6"/>
    <w:rsid w:val="00B65AF9"/>
    <w:rsid w:val="00B66936"/>
    <w:rsid w:val="00B70502"/>
    <w:rsid w:val="00B70F9D"/>
    <w:rsid w:val="00B8551E"/>
    <w:rsid w:val="00B871E7"/>
    <w:rsid w:val="00B91600"/>
    <w:rsid w:val="00BA5CFB"/>
    <w:rsid w:val="00BA6F70"/>
    <w:rsid w:val="00BB4B16"/>
    <w:rsid w:val="00BC6BF7"/>
    <w:rsid w:val="00BD1513"/>
    <w:rsid w:val="00BD351B"/>
    <w:rsid w:val="00BD4387"/>
    <w:rsid w:val="00BD64C7"/>
    <w:rsid w:val="00BD714D"/>
    <w:rsid w:val="00BD7D4C"/>
    <w:rsid w:val="00BE0632"/>
    <w:rsid w:val="00BE138F"/>
    <w:rsid w:val="00BE710F"/>
    <w:rsid w:val="00BF1D96"/>
    <w:rsid w:val="00BF702C"/>
    <w:rsid w:val="00BF7ABA"/>
    <w:rsid w:val="00C00E93"/>
    <w:rsid w:val="00C037B0"/>
    <w:rsid w:val="00C07BEE"/>
    <w:rsid w:val="00C118F7"/>
    <w:rsid w:val="00C121D1"/>
    <w:rsid w:val="00C1251B"/>
    <w:rsid w:val="00C15A01"/>
    <w:rsid w:val="00C24799"/>
    <w:rsid w:val="00C24B9E"/>
    <w:rsid w:val="00C24F27"/>
    <w:rsid w:val="00C27BFB"/>
    <w:rsid w:val="00C33C55"/>
    <w:rsid w:val="00C41F8D"/>
    <w:rsid w:val="00C42DAA"/>
    <w:rsid w:val="00C464DE"/>
    <w:rsid w:val="00C46D1C"/>
    <w:rsid w:val="00C47F5D"/>
    <w:rsid w:val="00C56701"/>
    <w:rsid w:val="00C56AFA"/>
    <w:rsid w:val="00C66304"/>
    <w:rsid w:val="00C67B93"/>
    <w:rsid w:val="00C70E8C"/>
    <w:rsid w:val="00C80263"/>
    <w:rsid w:val="00C80F0B"/>
    <w:rsid w:val="00C82FFD"/>
    <w:rsid w:val="00C87DE5"/>
    <w:rsid w:val="00C90043"/>
    <w:rsid w:val="00C94158"/>
    <w:rsid w:val="00C94548"/>
    <w:rsid w:val="00C96C32"/>
    <w:rsid w:val="00CA2076"/>
    <w:rsid w:val="00CA238D"/>
    <w:rsid w:val="00CA378C"/>
    <w:rsid w:val="00CA39D1"/>
    <w:rsid w:val="00CA5926"/>
    <w:rsid w:val="00CA7EDD"/>
    <w:rsid w:val="00CB08C5"/>
    <w:rsid w:val="00CB0C30"/>
    <w:rsid w:val="00CB7A05"/>
    <w:rsid w:val="00CC2846"/>
    <w:rsid w:val="00CC2AAA"/>
    <w:rsid w:val="00CD089E"/>
    <w:rsid w:val="00CD40F8"/>
    <w:rsid w:val="00CD4104"/>
    <w:rsid w:val="00CD50CB"/>
    <w:rsid w:val="00CF1903"/>
    <w:rsid w:val="00D02A38"/>
    <w:rsid w:val="00D05273"/>
    <w:rsid w:val="00D061DD"/>
    <w:rsid w:val="00D0792D"/>
    <w:rsid w:val="00D11097"/>
    <w:rsid w:val="00D14143"/>
    <w:rsid w:val="00D16154"/>
    <w:rsid w:val="00D20B5B"/>
    <w:rsid w:val="00D20E73"/>
    <w:rsid w:val="00D21A9C"/>
    <w:rsid w:val="00D22249"/>
    <w:rsid w:val="00D243BF"/>
    <w:rsid w:val="00D27E21"/>
    <w:rsid w:val="00D31F77"/>
    <w:rsid w:val="00D354BA"/>
    <w:rsid w:val="00D354C6"/>
    <w:rsid w:val="00D40AE8"/>
    <w:rsid w:val="00D414E7"/>
    <w:rsid w:val="00D43F77"/>
    <w:rsid w:val="00D44DF9"/>
    <w:rsid w:val="00D51BC7"/>
    <w:rsid w:val="00D65EE2"/>
    <w:rsid w:val="00D72BA9"/>
    <w:rsid w:val="00D73B0A"/>
    <w:rsid w:val="00D75C7D"/>
    <w:rsid w:val="00D77988"/>
    <w:rsid w:val="00D80B5C"/>
    <w:rsid w:val="00D8513A"/>
    <w:rsid w:val="00D86986"/>
    <w:rsid w:val="00D87E57"/>
    <w:rsid w:val="00DA1FB2"/>
    <w:rsid w:val="00DA767A"/>
    <w:rsid w:val="00DB22F2"/>
    <w:rsid w:val="00DB3D62"/>
    <w:rsid w:val="00DB4984"/>
    <w:rsid w:val="00DB5A3F"/>
    <w:rsid w:val="00DB7E1A"/>
    <w:rsid w:val="00DC106B"/>
    <w:rsid w:val="00DD0161"/>
    <w:rsid w:val="00DD7030"/>
    <w:rsid w:val="00DD7375"/>
    <w:rsid w:val="00DE2AD3"/>
    <w:rsid w:val="00DE3C1F"/>
    <w:rsid w:val="00DE4358"/>
    <w:rsid w:val="00DE4C9E"/>
    <w:rsid w:val="00DE50A4"/>
    <w:rsid w:val="00DE5625"/>
    <w:rsid w:val="00DF1B57"/>
    <w:rsid w:val="00E03C9A"/>
    <w:rsid w:val="00E0607F"/>
    <w:rsid w:val="00E0759F"/>
    <w:rsid w:val="00E106EC"/>
    <w:rsid w:val="00E12634"/>
    <w:rsid w:val="00E13B37"/>
    <w:rsid w:val="00E15D4F"/>
    <w:rsid w:val="00E174BB"/>
    <w:rsid w:val="00E20DA6"/>
    <w:rsid w:val="00E23800"/>
    <w:rsid w:val="00E260B8"/>
    <w:rsid w:val="00E270B0"/>
    <w:rsid w:val="00E402F0"/>
    <w:rsid w:val="00E40341"/>
    <w:rsid w:val="00E43A52"/>
    <w:rsid w:val="00E43B5F"/>
    <w:rsid w:val="00E51BC9"/>
    <w:rsid w:val="00E51D0E"/>
    <w:rsid w:val="00E555C6"/>
    <w:rsid w:val="00E579B6"/>
    <w:rsid w:val="00E60514"/>
    <w:rsid w:val="00E62804"/>
    <w:rsid w:val="00E64DD4"/>
    <w:rsid w:val="00E724E8"/>
    <w:rsid w:val="00E75C5E"/>
    <w:rsid w:val="00E833C9"/>
    <w:rsid w:val="00E85D40"/>
    <w:rsid w:val="00E865C9"/>
    <w:rsid w:val="00E86B8B"/>
    <w:rsid w:val="00E94518"/>
    <w:rsid w:val="00E97197"/>
    <w:rsid w:val="00EA27E5"/>
    <w:rsid w:val="00EB18F6"/>
    <w:rsid w:val="00EB77F9"/>
    <w:rsid w:val="00EC0D6F"/>
    <w:rsid w:val="00EC0FF5"/>
    <w:rsid w:val="00EE22D9"/>
    <w:rsid w:val="00EE3026"/>
    <w:rsid w:val="00EE5FAA"/>
    <w:rsid w:val="00EE6C3C"/>
    <w:rsid w:val="00EF0019"/>
    <w:rsid w:val="00EF4ECB"/>
    <w:rsid w:val="00F04630"/>
    <w:rsid w:val="00F0507E"/>
    <w:rsid w:val="00F077D1"/>
    <w:rsid w:val="00F15E47"/>
    <w:rsid w:val="00F16C77"/>
    <w:rsid w:val="00F2215F"/>
    <w:rsid w:val="00F23A50"/>
    <w:rsid w:val="00F24886"/>
    <w:rsid w:val="00F276A0"/>
    <w:rsid w:val="00F301A7"/>
    <w:rsid w:val="00F31C67"/>
    <w:rsid w:val="00F32625"/>
    <w:rsid w:val="00F354C7"/>
    <w:rsid w:val="00F40F36"/>
    <w:rsid w:val="00F42FD3"/>
    <w:rsid w:val="00F45EA4"/>
    <w:rsid w:val="00F52061"/>
    <w:rsid w:val="00F54D9E"/>
    <w:rsid w:val="00F54DB4"/>
    <w:rsid w:val="00F62ED9"/>
    <w:rsid w:val="00F665D0"/>
    <w:rsid w:val="00F7313E"/>
    <w:rsid w:val="00F77A1B"/>
    <w:rsid w:val="00F80185"/>
    <w:rsid w:val="00F870AD"/>
    <w:rsid w:val="00F97399"/>
    <w:rsid w:val="00FA11FD"/>
    <w:rsid w:val="00FA2309"/>
    <w:rsid w:val="00FA29EB"/>
    <w:rsid w:val="00FB06B1"/>
    <w:rsid w:val="00FB0BC7"/>
    <w:rsid w:val="00FB2A6F"/>
    <w:rsid w:val="00FB5066"/>
    <w:rsid w:val="00FC0C7A"/>
    <w:rsid w:val="00FC3FB5"/>
    <w:rsid w:val="00FC4837"/>
    <w:rsid w:val="00FC4A21"/>
    <w:rsid w:val="00FC6A7E"/>
    <w:rsid w:val="00FC6D1D"/>
    <w:rsid w:val="00FC70DF"/>
    <w:rsid w:val="00FC79CA"/>
    <w:rsid w:val="00FC7A6C"/>
    <w:rsid w:val="00FD6800"/>
    <w:rsid w:val="00FE5133"/>
    <w:rsid w:val="00FE5BDB"/>
    <w:rsid w:val="00FE680F"/>
    <w:rsid w:val="00FE6C4A"/>
    <w:rsid w:val="00FF1BB5"/>
    <w:rsid w:val="00FF7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12A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iPriority="99" w:unhideWhenUsed="1"/>
    <w:lsdException w:name="annotation text" w:locked="1" w:semiHidden="1"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lsdException w:name="line number" w:locked="1" w:semiHidden="1" w:unhideWhenUsed="1"/>
    <w:lsdException w:name="page number" w:locked="1" w:semiHidden="1" w:uiPriority="99"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uiPriority="99"/>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99" w:unhideWhenUsed="1"/>
    <w:lsdException w:name="List Number 3" w:locked="1" w:semiHidden="1" w:uiPriority="99"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99" w:unhideWhenUsed="1"/>
    <w:lsdException w:name="Body Text Indent" w:locked="1" w:semiHidden="1" w:uiPriority="99"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iPriority="99"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99" w:unhideWhenUsed="1"/>
    <w:lsdException w:name="Body Text 3" w:locked="1" w:semiHidden="1" w:unhideWhenUsed="1"/>
    <w:lsdException w:name="Body Text Indent 2" w:locked="1" w:semiHidden="1" w:uiPriority="99" w:unhideWhenUsed="1"/>
    <w:lsdException w:name="Body Text Indent 3" w:locked="1" w:semiHidden="1" w:uiPriority="99" w:unhideWhenUsed="1"/>
    <w:lsdException w:name="Block Text" w:locked="1" w:semiHidden="1" w:unhideWhenUsed="1"/>
    <w:lsdException w:name="Hyperlink" w:locked="1" w:semiHidden="1" w:uiPriority="99" w:unhideWhenUsed="1"/>
    <w:lsdException w:name="FollowedHyperlink" w:locked="1" w:semiHidden="1" w:uiPriority="99" w:unhideWhenUsed="1"/>
    <w:lsdException w:name="Strong" w:locked="1" w:uiPriority="22" w:qFormat="1"/>
    <w:lsdException w:name="Emphasis" w:locked="1" w:qFormat="1"/>
    <w:lsdException w:name="Document Map" w:locked="1" w:semiHidden="1" w:uiPriority="99"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uiPriority="99"/>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350363"/>
    <w:pPr>
      <w:widowControl w:val="0"/>
      <w:autoSpaceDE w:val="0"/>
      <w:autoSpaceDN w:val="0"/>
      <w:adjustRightInd w:val="0"/>
    </w:pPr>
    <w:rPr>
      <w:rFonts w:ascii="Times New Roman" w:hAnsi="Times New Roman"/>
      <w:sz w:val="24"/>
      <w:szCs w:val="24"/>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2"/>
    <w:next w:val="a2"/>
    <w:link w:val="11"/>
    <w:uiPriority w:val="9"/>
    <w:qFormat/>
    <w:rsid w:val="00350363"/>
    <w:pPr>
      <w:keepNext/>
      <w:spacing w:before="240" w:after="60"/>
      <w:outlineLvl w:val="0"/>
    </w:pPr>
    <w:rPr>
      <w:rFonts w:ascii="Arial" w:hAnsi="Arial"/>
      <w:b/>
      <w:kern w:val="32"/>
      <w:sz w:val="32"/>
      <w:szCs w:val="20"/>
    </w:rPr>
  </w:style>
  <w:style w:type="paragraph" w:styleId="20">
    <w:name w:val="heading 2"/>
    <w:aliases w:val="h2,h21,5,Заголовок пункта (1.1),222,Reset numbering,H2,H2 Знак,Заголовок 21,Numbered text 3,21,22,23,24,25,211,221,231,26,212,232,27,213,223,233,28,214,224,234,241,251,2111,2211,2311,261,2121,2221,2321,271,2131,2231,2331,H21,2,H22,H211,H23"/>
    <w:basedOn w:val="a2"/>
    <w:next w:val="a2"/>
    <w:link w:val="21"/>
    <w:uiPriority w:val="9"/>
    <w:qFormat/>
    <w:rsid w:val="00561577"/>
    <w:pPr>
      <w:keepNext/>
      <w:widowControl/>
      <w:tabs>
        <w:tab w:val="num" w:pos="1440"/>
      </w:tabs>
      <w:autoSpaceDE/>
      <w:autoSpaceDN/>
      <w:adjustRightInd/>
      <w:spacing w:before="240" w:after="60"/>
      <w:outlineLvl w:val="1"/>
    </w:pPr>
    <w:rPr>
      <w:rFonts w:ascii="Arial" w:hAnsi="Arial"/>
      <w:b/>
      <w:bCs/>
      <w:i/>
      <w:iCs/>
      <w:sz w:val="28"/>
      <w:szCs w:val="28"/>
    </w:rPr>
  </w:style>
  <w:style w:type="paragraph" w:styleId="30">
    <w:name w:val="heading 3"/>
    <w:basedOn w:val="a2"/>
    <w:next w:val="a2"/>
    <w:link w:val="31"/>
    <w:uiPriority w:val="9"/>
    <w:qFormat/>
    <w:rsid w:val="00561577"/>
    <w:pPr>
      <w:keepNext/>
      <w:widowControl/>
      <w:tabs>
        <w:tab w:val="num" w:pos="720"/>
      </w:tabs>
      <w:autoSpaceDE/>
      <w:autoSpaceDN/>
      <w:adjustRightInd/>
      <w:spacing w:before="240" w:after="60"/>
      <w:ind w:left="720" w:hanging="432"/>
      <w:outlineLvl w:val="2"/>
    </w:pPr>
    <w:rPr>
      <w:rFonts w:ascii="Arial" w:hAnsi="Arial"/>
      <w:b/>
      <w:bCs/>
      <w:sz w:val="26"/>
      <w:szCs w:val="26"/>
    </w:rPr>
  </w:style>
  <w:style w:type="paragraph" w:styleId="4">
    <w:name w:val="heading 4"/>
    <w:basedOn w:val="a2"/>
    <w:next w:val="a2"/>
    <w:link w:val="40"/>
    <w:uiPriority w:val="9"/>
    <w:qFormat/>
    <w:rsid w:val="00561577"/>
    <w:pPr>
      <w:keepNext/>
      <w:widowControl/>
      <w:tabs>
        <w:tab w:val="num" w:pos="864"/>
      </w:tabs>
      <w:autoSpaceDE/>
      <w:autoSpaceDN/>
      <w:adjustRightInd/>
      <w:spacing w:before="240" w:after="60"/>
      <w:ind w:left="864" w:hanging="144"/>
      <w:outlineLvl w:val="3"/>
    </w:pPr>
    <w:rPr>
      <w:rFonts w:ascii="Calibri" w:hAnsi="Calibri"/>
      <w:b/>
      <w:bCs/>
      <w:sz w:val="28"/>
      <w:szCs w:val="28"/>
    </w:rPr>
  </w:style>
  <w:style w:type="paragraph" w:styleId="5">
    <w:name w:val="heading 5"/>
    <w:basedOn w:val="a2"/>
    <w:next w:val="a2"/>
    <w:link w:val="50"/>
    <w:uiPriority w:val="9"/>
    <w:qFormat/>
    <w:rsid w:val="00561577"/>
    <w:pPr>
      <w:keepNext/>
      <w:widowControl/>
      <w:tabs>
        <w:tab w:val="num" w:pos="1008"/>
      </w:tabs>
      <w:suppressAutoHyphens/>
      <w:autoSpaceDE/>
      <w:autoSpaceDN/>
      <w:adjustRightInd/>
      <w:spacing w:before="60" w:line="360" w:lineRule="auto"/>
      <w:ind w:left="1008" w:hanging="432"/>
      <w:jc w:val="both"/>
      <w:outlineLvl w:val="4"/>
    </w:pPr>
    <w:rPr>
      <w:rFonts w:ascii="Calibri" w:hAnsi="Calibri"/>
      <w:b/>
      <w:sz w:val="20"/>
      <w:szCs w:val="20"/>
    </w:rPr>
  </w:style>
  <w:style w:type="paragraph" w:styleId="6">
    <w:name w:val="heading 6"/>
    <w:basedOn w:val="a2"/>
    <w:next w:val="a2"/>
    <w:link w:val="60"/>
    <w:uiPriority w:val="9"/>
    <w:qFormat/>
    <w:rsid w:val="00561577"/>
    <w:pPr>
      <w:widowControl/>
      <w:tabs>
        <w:tab w:val="num" w:pos="1152"/>
      </w:tabs>
      <w:autoSpaceDE/>
      <w:autoSpaceDN/>
      <w:adjustRightInd/>
      <w:spacing w:before="240" w:after="60"/>
      <w:ind w:left="1152" w:hanging="432"/>
      <w:outlineLvl w:val="5"/>
    </w:pPr>
    <w:rPr>
      <w:rFonts w:ascii="Calibri" w:hAnsi="Calibri"/>
      <w:b/>
      <w:bCs/>
      <w:sz w:val="20"/>
      <w:szCs w:val="20"/>
    </w:rPr>
  </w:style>
  <w:style w:type="paragraph" w:styleId="7">
    <w:name w:val="heading 7"/>
    <w:basedOn w:val="a2"/>
    <w:next w:val="a2"/>
    <w:link w:val="70"/>
    <w:uiPriority w:val="9"/>
    <w:qFormat/>
    <w:rsid w:val="00561577"/>
    <w:pPr>
      <w:keepNext/>
      <w:widowControl/>
      <w:tabs>
        <w:tab w:val="num" w:pos="1296"/>
      </w:tabs>
      <w:autoSpaceDE/>
      <w:autoSpaceDN/>
      <w:adjustRightInd/>
      <w:ind w:left="1296" w:hanging="288"/>
      <w:jc w:val="center"/>
      <w:outlineLvl w:val="6"/>
    </w:pPr>
    <w:rPr>
      <w:rFonts w:ascii="FreeSetCTT" w:hAnsi="FreeSetCTT"/>
      <w:b/>
      <w:bCs/>
    </w:rPr>
  </w:style>
  <w:style w:type="paragraph" w:styleId="8">
    <w:name w:val="heading 8"/>
    <w:basedOn w:val="a2"/>
    <w:next w:val="a2"/>
    <w:link w:val="80"/>
    <w:uiPriority w:val="9"/>
    <w:qFormat/>
    <w:rsid w:val="00561577"/>
    <w:pPr>
      <w:widowControl/>
      <w:tabs>
        <w:tab w:val="num" w:pos="1440"/>
      </w:tabs>
      <w:autoSpaceDE/>
      <w:autoSpaceDN/>
      <w:adjustRightInd/>
      <w:spacing w:before="240" w:after="60"/>
      <w:ind w:left="1440" w:hanging="432"/>
      <w:outlineLvl w:val="7"/>
    </w:pPr>
    <w:rPr>
      <w:rFonts w:ascii="Calibri" w:hAnsi="Calibri"/>
      <w:i/>
      <w:iCs/>
    </w:rPr>
  </w:style>
  <w:style w:type="paragraph" w:styleId="9">
    <w:name w:val="heading 9"/>
    <w:basedOn w:val="a2"/>
    <w:next w:val="a2"/>
    <w:link w:val="90"/>
    <w:uiPriority w:val="9"/>
    <w:qFormat/>
    <w:rsid w:val="00561577"/>
    <w:pPr>
      <w:widowControl/>
      <w:tabs>
        <w:tab w:val="num" w:pos="1584"/>
      </w:tabs>
      <w:autoSpaceDE/>
      <w:autoSpaceDN/>
      <w:adjustRightInd/>
      <w:spacing w:before="240" w:after="60"/>
      <w:ind w:left="1584" w:hanging="144"/>
      <w:outlineLvl w:val="8"/>
    </w:pPr>
    <w:rPr>
      <w:rFonts w:ascii="Arial" w:hAnsi="Arial"/>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basedOn w:val="a3"/>
    <w:link w:val="10"/>
    <w:uiPriority w:val="9"/>
    <w:locked/>
    <w:rsid w:val="00350363"/>
    <w:rPr>
      <w:rFonts w:ascii="Arial" w:hAnsi="Arial"/>
      <w:b/>
      <w:kern w:val="32"/>
      <w:sz w:val="32"/>
      <w:lang w:eastAsia="ru-RU"/>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basedOn w:val="a3"/>
    <w:link w:val="20"/>
    <w:uiPriority w:val="9"/>
    <w:locked/>
    <w:rsid w:val="00561577"/>
    <w:rPr>
      <w:rFonts w:ascii="Arial" w:hAnsi="Arial"/>
      <w:b/>
      <w:i/>
      <w:sz w:val="28"/>
    </w:rPr>
  </w:style>
  <w:style w:type="character" w:customStyle="1" w:styleId="31">
    <w:name w:val="Заголовок 3 Знак"/>
    <w:basedOn w:val="a3"/>
    <w:link w:val="30"/>
    <w:uiPriority w:val="9"/>
    <w:locked/>
    <w:rsid w:val="00561577"/>
    <w:rPr>
      <w:rFonts w:ascii="Arial" w:hAnsi="Arial"/>
      <w:b/>
      <w:sz w:val="26"/>
    </w:rPr>
  </w:style>
  <w:style w:type="character" w:customStyle="1" w:styleId="40">
    <w:name w:val="Заголовок 4 Знак"/>
    <w:basedOn w:val="a3"/>
    <w:link w:val="4"/>
    <w:uiPriority w:val="9"/>
    <w:locked/>
    <w:rsid w:val="00561577"/>
    <w:rPr>
      <w:rFonts w:ascii="Calibri" w:hAnsi="Calibri"/>
      <w:b/>
      <w:sz w:val="28"/>
    </w:rPr>
  </w:style>
  <w:style w:type="character" w:customStyle="1" w:styleId="50">
    <w:name w:val="Заголовок 5 Знак"/>
    <w:basedOn w:val="a3"/>
    <w:link w:val="5"/>
    <w:uiPriority w:val="9"/>
    <w:locked/>
    <w:rsid w:val="00561577"/>
    <w:rPr>
      <w:rFonts w:ascii="Calibri" w:hAnsi="Calibri"/>
      <w:b/>
      <w:sz w:val="20"/>
    </w:rPr>
  </w:style>
  <w:style w:type="character" w:customStyle="1" w:styleId="60">
    <w:name w:val="Заголовок 6 Знак"/>
    <w:basedOn w:val="a3"/>
    <w:link w:val="6"/>
    <w:uiPriority w:val="9"/>
    <w:locked/>
    <w:rsid w:val="00561577"/>
    <w:rPr>
      <w:rFonts w:ascii="Calibri" w:hAnsi="Calibri"/>
      <w:b/>
    </w:rPr>
  </w:style>
  <w:style w:type="character" w:customStyle="1" w:styleId="70">
    <w:name w:val="Заголовок 7 Знак"/>
    <w:basedOn w:val="a3"/>
    <w:link w:val="7"/>
    <w:uiPriority w:val="9"/>
    <w:locked/>
    <w:rsid w:val="00561577"/>
    <w:rPr>
      <w:rFonts w:ascii="FreeSetCTT" w:hAnsi="FreeSetCTT"/>
      <w:b/>
      <w:sz w:val="24"/>
    </w:rPr>
  </w:style>
  <w:style w:type="character" w:customStyle="1" w:styleId="80">
    <w:name w:val="Заголовок 8 Знак"/>
    <w:basedOn w:val="a3"/>
    <w:link w:val="8"/>
    <w:uiPriority w:val="9"/>
    <w:locked/>
    <w:rsid w:val="00561577"/>
    <w:rPr>
      <w:rFonts w:ascii="Calibri" w:hAnsi="Calibri"/>
      <w:i/>
      <w:sz w:val="24"/>
    </w:rPr>
  </w:style>
  <w:style w:type="character" w:customStyle="1" w:styleId="90">
    <w:name w:val="Заголовок 9 Знак"/>
    <w:basedOn w:val="a3"/>
    <w:link w:val="9"/>
    <w:uiPriority w:val="9"/>
    <w:locked/>
    <w:rsid w:val="00561577"/>
    <w:rPr>
      <w:rFonts w:ascii="Arial" w:hAnsi="Arial"/>
    </w:rPr>
  </w:style>
  <w:style w:type="character" w:customStyle="1" w:styleId="12">
    <w:name w:val="Заголовок 1 Знак"/>
    <w:rsid w:val="00350363"/>
    <w:rPr>
      <w:rFonts w:ascii="Cambria" w:hAnsi="Cambria"/>
      <w:b/>
      <w:color w:val="365F91"/>
      <w:sz w:val="28"/>
      <w:lang w:eastAsia="ru-RU"/>
    </w:rPr>
  </w:style>
  <w:style w:type="paragraph" w:customStyle="1" w:styleId="Style1">
    <w:name w:val="Style1"/>
    <w:basedOn w:val="a2"/>
    <w:link w:val="Style1Char"/>
    <w:qFormat/>
    <w:rsid w:val="00350363"/>
    <w:pPr>
      <w:spacing w:line="324" w:lineRule="exact"/>
      <w:jc w:val="both"/>
    </w:pPr>
  </w:style>
  <w:style w:type="character" w:customStyle="1" w:styleId="FontStyle128">
    <w:name w:val="Font Style128"/>
    <w:rsid w:val="00350363"/>
    <w:rPr>
      <w:rFonts w:ascii="Times New Roman" w:hAnsi="Times New Roman"/>
      <w:color w:val="000000"/>
      <w:sz w:val="26"/>
    </w:rPr>
  </w:style>
  <w:style w:type="character" w:customStyle="1" w:styleId="FontStyle159">
    <w:name w:val="Font Style159"/>
    <w:rsid w:val="00350363"/>
    <w:rPr>
      <w:rFonts w:ascii="Times New Roman" w:hAnsi="Times New Roman"/>
      <w:color w:val="000000"/>
      <w:sz w:val="24"/>
    </w:rPr>
  </w:style>
  <w:style w:type="paragraph" w:customStyle="1" w:styleId="a0">
    <w:name w:val="Подподпункт"/>
    <w:basedOn w:val="a2"/>
    <w:link w:val="a6"/>
    <w:rsid w:val="00350363"/>
    <w:pPr>
      <w:widowControl/>
      <w:numPr>
        <w:numId w:val="1"/>
      </w:numPr>
      <w:autoSpaceDE/>
      <w:autoSpaceDN/>
      <w:adjustRightInd/>
      <w:spacing w:line="360" w:lineRule="auto"/>
      <w:jc w:val="both"/>
    </w:pPr>
    <w:rPr>
      <w:rFonts w:ascii="Calibri" w:hAnsi="Calibri"/>
      <w:sz w:val="28"/>
      <w:szCs w:val="20"/>
    </w:rPr>
  </w:style>
  <w:style w:type="character" w:customStyle="1" w:styleId="a6">
    <w:name w:val="Подподпункт Знак"/>
    <w:link w:val="a0"/>
    <w:locked/>
    <w:rsid w:val="00350363"/>
    <w:rPr>
      <w:sz w:val="28"/>
    </w:rPr>
  </w:style>
  <w:style w:type="paragraph" w:customStyle="1" w:styleId="Style12">
    <w:name w:val="Style12"/>
    <w:basedOn w:val="a2"/>
    <w:rsid w:val="00350363"/>
    <w:pPr>
      <w:spacing w:line="317" w:lineRule="exact"/>
      <w:ind w:firstLine="691"/>
      <w:jc w:val="both"/>
    </w:pPr>
  </w:style>
  <w:style w:type="paragraph" w:customStyle="1" w:styleId="Style23">
    <w:name w:val="Style23"/>
    <w:basedOn w:val="a2"/>
    <w:rsid w:val="00350363"/>
    <w:pPr>
      <w:spacing w:line="338" w:lineRule="exact"/>
      <w:ind w:firstLine="706"/>
      <w:jc w:val="both"/>
    </w:pPr>
  </w:style>
  <w:style w:type="character" w:customStyle="1" w:styleId="FontStyle129">
    <w:name w:val="Font Style129"/>
    <w:rsid w:val="00350363"/>
    <w:rPr>
      <w:rFonts w:ascii="Times New Roman" w:hAnsi="Times New Roman"/>
      <w:b/>
      <w:i/>
      <w:color w:val="000000"/>
      <w:sz w:val="24"/>
    </w:rPr>
  </w:style>
  <w:style w:type="character" w:styleId="a7">
    <w:name w:val="Hyperlink"/>
    <w:basedOn w:val="a3"/>
    <w:uiPriority w:val="99"/>
    <w:rsid w:val="00350363"/>
    <w:rPr>
      <w:color w:val="0067D5"/>
      <w:u w:val="single"/>
    </w:rPr>
  </w:style>
  <w:style w:type="paragraph" w:customStyle="1" w:styleId="Times12">
    <w:name w:val="Times 12"/>
    <w:basedOn w:val="a2"/>
    <w:rsid w:val="00350363"/>
    <w:pPr>
      <w:widowControl/>
      <w:overflowPunct w:val="0"/>
      <w:ind w:firstLine="567"/>
      <w:jc w:val="both"/>
    </w:pPr>
    <w:rPr>
      <w:bCs/>
      <w:szCs w:val="22"/>
    </w:rPr>
  </w:style>
  <w:style w:type="paragraph" w:styleId="a8">
    <w:name w:val="Normal (Web)"/>
    <w:basedOn w:val="a2"/>
    <w:link w:val="a9"/>
    <w:rsid w:val="00350363"/>
    <w:pPr>
      <w:widowControl/>
      <w:autoSpaceDE/>
      <w:autoSpaceDN/>
      <w:adjustRightInd/>
      <w:spacing w:before="100" w:beforeAutospacing="1" w:after="100" w:afterAutospacing="1"/>
    </w:pPr>
    <w:rPr>
      <w:szCs w:val="20"/>
    </w:rPr>
  </w:style>
  <w:style w:type="character" w:customStyle="1" w:styleId="a9">
    <w:name w:val="Обычный (веб) Знак"/>
    <w:link w:val="a8"/>
    <w:locked/>
    <w:rsid w:val="00350363"/>
    <w:rPr>
      <w:rFonts w:ascii="Times New Roman" w:hAnsi="Times New Roman"/>
      <w:sz w:val="24"/>
      <w:lang w:eastAsia="ru-RU"/>
    </w:rPr>
  </w:style>
  <w:style w:type="paragraph" w:customStyle="1" w:styleId="Style3">
    <w:name w:val="Style3"/>
    <w:basedOn w:val="a2"/>
    <w:link w:val="Style3Char"/>
    <w:qFormat/>
    <w:rsid w:val="00350363"/>
  </w:style>
  <w:style w:type="paragraph" w:customStyle="1" w:styleId="Style8">
    <w:name w:val="Style8"/>
    <w:basedOn w:val="a2"/>
    <w:link w:val="Style8Char"/>
    <w:qFormat/>
    <w:rsid w:val="00350363"/>
  </w:style>
  <w:style w:type="paragraph" w:customStyle="1" w:styleId="Style9">
    <w:name w:val="Style9"/>
    <w:basedOn w:val="a2"/>
    <w:rsid w:val="00350363"/>
    <w:pPr>
      <w:jc w:val="both"/>
    </w:pPr>
  </w:style>
  <w:style w:type="paragraph" w:customStyle="1" w:styleId="Style10">
    <w:name w:val="Style10"/>
    <w:basedOn w:val="a2"/>
    <w:rsid w:val="00350363"/>
    <w:pPr>
      <w:spacing w:line="281" w:lineRule="exact"/>
    </w:pPr>
  </w:style>
  <w:style w:type="paragraph" w:customStyle="1" w:styleId="Style11">
    <w:name w:val="Style11"/>
    <w:basedOn w:val="a2"/>
    <w:rsid w:val="00350363"/>
    <w:pPr>
      <w:spacing w:line="278" w:lineRule="exact"/>
    </w:pPr>
  </w:style>
  <w:style w:type="paragraph" w:customStyle="1" w:styleId="Style13">
    <w:name w:val="Style13"/>
    <w:basedOn w:val="a2"/>
    <w:rsid w:val="00350363"/>
    <w:pPr>
      <w:spacing w:line="830" w:lineRule="exact"/>
    </w:pPr>
  </w:style>
  <w:style w:type="paragraph" w:customStyle="1" w:styleId="Style22">
    <w:name w:val="Style22"/>
    <w:basedOn w:val="a2"/>
    <w:rsid w:val="00350363"/>
    <w:pPr>
      <w:spacing w:line="281" w:lineRule="exact"/>
      <w:ind w:firstLine="684"/>
    </w:pPr>
  </w:style>
  <w:style w:type="paragraph" w:customStyle="1" w:styleId="Style24">
    <w:name w:val="Style24"/>
    <w:basedOn w:val="a2"/>
    <w:rsid w:val="00350363"/>
    <w:pPr>
      <w:jc w:val="center"/>
    </w:pPr>
  </w:style>
  <w:style w:type="paragraph" w:customStyle="1" w:styleId="Style34">
    <w:name w:val="Style34"/>
    <w:basedOn w:val="a2"/>
    <w:rsid w:val="00350363"/>
    <w:pPr>
      <w:spacing w:line="274" w:lineRule="exact"/>
      <w:ind w:firstLine="691"/>
    </w:pPr>
  </w:style>
  <w:style w:type="paragraph" w:customStyle="1" w:styleId="Style45">
    <w:name w:val="Style45"/>
    <w:basedOn w:val="a2"/>
    <w:rsid w:val="00350363"/>
    <w:pPr>
      <w:spacing w:line="278" w:lineRule="exact"/>
      <w:ind w:firstLine="684"/>
    </w:pPr>
  </w:style>
  <w:style w:type="paragraph" w:customStyle="1" w:styleId="Style53">
    <w:name w:val="Style53"/>
    <w:basedOn w:val="a2"/>
    <w:rsid w:val="00350363"/>
    <w:pPr>
      <w:spacing w:line="281" w:lineRule="exact"/>
      <w:ind w:firstLine="1152"/>
    </w:pPr>
  </w:style>
  <w:style w:type="paragraph" w:customStyle="1" w:styleId="Style71">
    <w:name w:val="Style71"/>
    <w:basedOn w:val="a2"/>
    <w:rsid w:val="00350363"/>
    <w:pPr>
      <w:spacing w:line="279" w:lineRule="exact"/>
      <w:jc w:val="right"/>
    </w:pPr>
  </w:style>
  <w:style w:type="paragraph" w:customStyle="1" w:styleId="Style75">
    <w:name w:val="Style75"/>
    <w:basedOn w:val="a2"/>
    <w:rsid w:val="00350363"/>
    <w:pPr>
      <w:spacing w:line="278" w:lineRule="exact"/>
      <w:jc w:val="center"/>
    </w:pPr>
  </w:style>
  <w:style w:type="paragraph" w:customStyle="1" w:styleId="Style80">
    <w:name w:val="Style80"/>
    <w:basedOn w:val="a2"/>
    <w:rsid w:val="00350363"/>
    <w:pPr>
      <w:spacing w:line="281" w:lineRule="exact"/>
      <w:jc w:val="both"/>
    </w:pPr>
  </w:style>
  <w:style w:type="paragraph" w:customStyle="1" w:styleId="Style88">
    <w:name w:val="Style88"/>
    <w:basedOn w:val="a2"/>
    <w:rsid w:val="00350363"/>
    <w:pPr>
      <w:spacing w:line="281" w:lineRule="exact"/>
      <w:jc w:val="both"/>
    </w:pPr>
  </w:style>
  <w:style w:type="paragraph" w:customStyle="1" w:styleId="Style99">
    <w:name w:val="Style99"/>
    <w:basedOn w:val="a2"/>
    <w:rsid w:val="00350363"/>
    <w:pPr>
      <w:spacing w:line="281" w:lineRule="exact"/>
      <w:ind w:hanging="950"/>
      <w:jc w:val="both"/>
    </w:pPr>
  </w:style>
  <w:style w:type="paragraph" w:customStyle="1" w:styleId="Style118">
    <w:name w:val="Style118"/>
    <w:basedOn w:val="a2"/>
    <w:rsid w:val="00350363"/>
    <w:pPr>
      <w:spacing w:line="277" w:lineRule="exact"/>
      <w:ind w:firstLine="706"/>
    </w:pPr>
  </w:style>
  <w:style w:type="character" w:customStyle="1" w:styleId="FontStyle131">
    <w:name w:val="Font Style131"/>
    <w:rsid w:val="00350363"/>
    <w:rPr>
      <w:rFonts w:ascii="Times New Roman" w:hAnsi="Times New Roman"/>
      <w:i/>
      <w:color w:val="000000"/>
      <w:sz w:val="26"/>
    </w:rPr>
  </w:style>
  <w:style w:type="character" w:customStyle="1" w:styleId="FontStyle133">
    <w:name w:val="Font Style133"/>
    <w:rsid w:val="00350363"/>
    <w:rPr>
      <w:rFonts w:ascii="Times New Roman" w:hAnsi="Times New Roman"/>
      <w:b/>
      <w:color w:val="000000"/>
      <w:sz w:val="22"/>
    </w:rPr>
  </w:style>
  <w:style w:type="character" w:customStyle="1" w:styleId="FontStyle135">
    <w:name w:val="Font Style135"/>
    <w:rsid w:val="00350363"/>
    <w:rPr>
      <w:rFonts w:ascii="Times New Roman" w:hAnsi="Times New Roman"/>
      <w:color w:val="000000"/>
      <w:sz w:val="24"/>
    </w:rPr>
  </w:style>
  <w:style w:type="paragraph" w:styleId="aa">
    <w:name w:val="header"/>
    <w:aliases w:val="Heder,Titul"/>
    <w:basedOn w:val="a2"/>
    <w:link w:val="13"/>
    <w:uiPriority w:val="99"/>
    <w:rsid w:val="00350363"/>
    <w:pPr>
      <w:tabs>
        <w:tab w:val="center" w:pos="4677"/>
        <w:tab w:val="right" w:pos="9355"/>
      </w:tabs>
    </w:pPr>
    <w:rPr>
      <w:szCs w:val="20"/>
    </w:rPr>
  </w:style>
  <w:style w:type="character" w:customStyle="1" w:styleId="13">
    <w:name w:val="Верхний колонтитул Знак1"/>
    <w:aliases w:val="Heder Знак,Titul Знак"/>
    <w:basedOn w:val="a3"/>
    <w:link w:val="aa"/>
    <w:uiPriority w:val="99"/>
    <w:locked/>
    <w:rsid w:val="00350363"/>
    <w:rPr>
      <w:rFonts w:ascii="Times New Roman" w:hAnsi="Times New Roman"/>
      <w:sz w:val="24"/>
      <w:lang w:eastAsia="ru-RU"/>
    </w:rPr>
  </w:style>
  <w:style w:type="character" w:customStyle="1" w:styleId="ab">
    <w:name w:val="Верхний колонтитул Знак"/>
    <w:rsid w:val="00350363"/>
    <w:rPr>
      <w:rFonts w:ascii="Times New Roman" w:hAnsi="Times New Roman"/>
      <w:sz w:val="24"/>
      <w:lang w:eastAsia="ru-RU"/>
    </w:rPr>
  </w:style>
  <w:style w:type="paragraph" w:styleId="ac">
    <w:name w:val="footer"/>
    <w:basedOn w:val="a2"/>
    <w:link w:val="14"/>
    <w:uiPriority w:val="99"/>
    <w:rsid w:val="00350363"/>
    <w:pPr>
      <w:tabs>
        <w:tab w:val="center" w:pos="4677"/>
        <w:tab w:val="right" w:pos="9355"/>
      </w:tabs>
    </w:pPr>
    <w:rPr>
      <w:szCs w:val="20"/>
    </w:rPr>
  </w:style>
  <w:style w:type="character" w:customStyle="1" w:styleId="14">
    <w:name w:val="Нижний колонтитул Знак1"/>
    <w:basedOn w:val="a3"/>
    <w:link w:val="ac"/>
    <w:uiPriority w:val="99"/>
    <w:locked/>
    <w:rsid w:val="00350363"/>
    <w:rPr>
      <w:rFonts w:ascii="Times New Roman" w:hAnsi="Times New Roman"/>
      <w:sz w:val="24"/>
      <w:lang w:eastAsia="ru-RU"/>
    </w:rPr>
  </w:style>
  <w:style w:type="character" w:customStyle="1" w:styleId="ad">
    <w:name w:val="Нижний колонтитул Знак"/>
    <w:rsid w:val="00350363"/>
    <w:rPr>
      <w:rFonts w:ascii="Times New Roman" w:hAnsi="Times New Roman"/>
      <w:sz w:val="24"/>
      <w:lang w:eastAsia="ru-RU"/>
    </w:rPr>
  </w:style>
  <w:style w:type="paragraph" w:styleId="a1">
    <w:name w:val="List Number"/>
    <w:basedOn w:val="a2"/>
    <w:uiPriority w:val="99"/>
    <w:rsid w:val="00603A9A"/>
    <w:pPr>
      <w:widowControl/>
      <w:numPr>
        <w:numId w:val="2"/>
      </w:numPr>
      <w:adjustRightInd/>
      <w:spacing w:before="60" w:line="360" w:lineRule="auto"/>
      <w:jc w:val="both"/>
    </w:pPr>
    <w:rPr>
      <w:sz w:val="28"/>
    </w:rPr>
  </w:style>
  <w:style w:type="paragraph" w:styleId="ae">
    <w:name w:val="Balloon Text"/>
    <w:basedOn w:val="a2"/>
    <w:link w:val="af"/>
    <w:uiPriority w:val="99"/>
    <w:semiHidden/>
    <w:rsid w:val="00603A9A"/>
    <w:rPr>
      <w:rFonts w:ascii="Tahoma" w:hAnsi="Tahoma"/>
      <w:sz w:val="16"/>
      <w:szCs w:val="16"/>
    </w:rPr>
  </w:style>
  <w:style w:type="character" w:customStyle="1" w:styleId="af">
    <w:name w:val="Текст выноски Знак"/>
    <w:basedOn w:val="a3"/>
    <w:link w:val="ae"/>
    <w:uiPriority w:val="99"/>
    <w:semiHidden/>
    <w:locked/>
    <w:rsid w:val="00603A9A"/>
    <w:rPr>
      <w:rFonts w:ascii="Tahoma" w:hAnsi="Tahoma"/>
      <w:sz w:val="16"/>
      <w:lang w:eastAsia="ru-RU"/>
    </w:rPr>
  </w:style>
  <w:style w:type="table" w:styleId="af0">
    <w:name w:val="Table Grid"/>
    <w:basedOn w:val="a4"/>
    <w:rsid w:val="00D31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2"/>
    <w:link w:val="ListParagraphChar"/>
    <w:rsid w:val="00875DEA"/>
    <w:pPr>
      <w:ind w:left="720"/>
      <w:contextualSpacing/>
    </w:pPr>
    <w:rPr>
      <w:szCs w:val="20"/>
    </w:rPr>
  </w:style>
  <w:style w:type="character" w:customStyle="1" w:styleId="ListParagraphChar">
    <w:name w:val="List Paragraph Char"/>
    <w:link w:val="ListParagraph1"/>
    <w:locked/>
    <w:rsid w:val="00F52061"/>
    <w:rPr>
      <w:rFonts w:ascii="Times New Roman" w:hAnsi="Times New Roman"/>
      <w:sz w:val="24"/>
    </w:rPr>
  </w:style>
  <w:style w:type="paragraph" w:styleId="af1">
    <w:name w:val="footnote text"/>
    <w:basedOn w:val="a2"/>
    <w:link w:val="af2"/>
    <w:uiPriority w:val="99"/>
    <w:rsid w:val="000E6D4C"/>
    <w:rPr>
      <w:sz w:val="20"/>
      <w:szCs w:val="20"/>
    </w:rPr>
  </w:style>
  <w:style w:type="character" w:customStyle="1" w:styleId="af2">
    <w:name w:val="Текст сноски Знак"/>
    <w:basedOn w:val="a3"/>
    <w:link w:val="af1"/>
    <w:uiPriority w:val="99"/>
    <w:locked/>
    <w:rsid w:val="000E6D4C"/>
    <w:rPr>
      <w:rFonts w:ascii="Times New Roman" w:hAnsi="Times New Roman"/>
      <w:sz w:val="20"/>
      <w:lang w:eastAsia="ru-RU"/>
    </w:rPr>
  </w:style>
  <w:style w:type="character" w:styleId="af3">
    <w:name w:val="footnote reference"/>
    <w:basedOn w:val="a3"/>
    <w:uiPriority w:val="99"/>
    <w:rsid w:val="000E6D4C"/>
    <w:rPr>
      <w:vertAlign w:val="superscript"/>
    </w:rPr>
  </w:style>
  <w:style w:type="paragraph" w:customStyle="1" w:styleId="F5D665FCE9284B4FB2622A1808488B87">
    <w:name w:val="F5D665FCE9284B4FB2622A1808488B87"/>
    <w:rsid w:val="00266134"/>
    <w:pPr>
      <w:spacing w:after="200" w:line="276" w:lineRule="auto"/>
    </w:pPr>
    <w:rPr>
      <w:sz w:val="22"/>
      <w:szCs w:val="22"/>
    </w:rPr>
  </w:style>
  <w:style w:type="paragraph" w:customStyle="1" w:styleId="116">
    <w:name w:val="Стиль Заголовок 1 + кернинг от 16 пт"/>
    <w:basedOn w:val="10"/>
    <w:next w:val="a2"/>
    <w:rsid w:val="00561577"/>
    <w:pPr>
      <w:keepNext w:val="0"/>
      <w:widowControl/>
      <w:tabs>
        <w:tab w:val="left" w:pos="900"/>
        <w:tab w:val="num" w:pos="1800"/>
      </w:tabs>
      <w:autoSpaceDE/>
      <w:autoSpaceDN/>
      <w:adjustRightInd/>
      <w:spacing w:before="360" w:after="240"/>
    </w:pPr>
    <w:rPr>
      <w:sz w:val="24"/>
      <w:szCs w:val="24"/>
    </w:rPr>
  </w:style>
  <w:style w:type="paragraph" w:customStyle="1" w:styleId="af4">
    <w:name w:val="Пункт"/>
    <w:basedOn w:val="a2"/>
    <w:link w:val="15"/>
    <w:rsid w:val="004658B2"/>
    <w:pPr>
      <w:widowControl/>
      <w:tabs>
        <w:tab w:val="num" w:pos="1134"/>
      </w:tabs>
      <w:autoSpaceDE/>
      <w:autoSpaceDN/>
      <w:adjustRightInd/>
      <w:spacing w:line="360" w:lineRule="auto"/>
      <w:ind w:left="1134" w:hanging="1134"/>
      <w:jc w:val="both"/>
    </w:pPr>
    <w:rPr>
      <w:snapToGrid w:val="0"/>
      <w:sz w:val="20"/>
      <w:szCs w:val="20"/>
    </w:rPr>
  </w:style>
  <w:style w:type="character" w:customStyle="1" w:styleId="15">
    <w:name w:val="Пункт Знак1"/>
    <w:link w:val="af4"/>
    <w:locked/>
    <w:rsid w:val="00A73F21"/>
    <w:rPr>
      <w:rFonts w:ascii="Times New Roman" w:hAnsi="Times New Roman"/>
      <w:snapToGrid w:val="0"/>
      <w:sz w:val="20"/>
      <w:lang w:eastAsia="ru-RU"/>
    </w:rPr>
  </w:style>
  <w:style w:type="character" w:customStyle="1" w:styleId="af5">
    <w:name w:val="Комментраий Знак"/>
    <w:rsid w:val="004658B2"/>
    <w:rPr>
      <w:i/>
      <w:color w:val="3366FF"/>
      <w:sz w:val="28"/>
      <w:lang w:val="ru-RU" w:eastAsia="ru-RU"/>
    </w:rPr>
  </w:style>
  <w:style w:type="paragraph" w:styleId="af6">
    <w:name w:val="Title"/>
    <w:basedOn w:val="a2"/>
    <w:link w:val="af7"/>
    <w:qFormat/>
    <w:rsid w:val="004658B2"/>
    <w:pPr>
      <w:widowControl/>
      <w:autoSpaceDE/>
      <w:autoSpaceDN/>
      <w:adjustRightInd/>
      <w:jc w:val="center"/>
    </w:pPr>
    <w:rPr>
      <w:b/>
    </w:rPr>
  </w:style>
  <w:style w:type="character" w:customStyle="1" w:styleId="af7">
    <w:name w:val="Заголовок Знак"/>
    <w:basedOn w:val="a3"/>
    <w:link w:val="af6"/>
    <w:uiPriority w:val="10"/>
    <w:locked/>
    <w:rsid w:val="004658B2"/>
    <w:rPr>
      <w:rFonts w:ascii="Times New Roman" w:hAnsi="Times New Roman"/>
      <w:b/>
      <w:sz w:val="24"/>
      <w:lang w:eastAsia="ru-RU"/>
    </w:rPr>
  </w:style>
  <w:style w:type="paragraph" w:customStyle="1" w:styleId="ConsNonformat">
    <w:name w:val="ConsNonformat"/>
    <w:rsid w:val="004658B2"/>
    <w:pPr>
      <w:widowControl w:val="0"/>
      <w:autoSpaceDE w:val="0"/>
      <w:autoSpaceDN w:val="0"/>
      <w:adjustRightInd w:val="0"/>
      <w:ind w:right="19772"/>
    </w:pPr>
    <w:rPr>
      <w:rFonts w:ascii="Courier New" w:hAnsi="Courier New" w:cs="Courier New"/>
      <w:sz w:val="16"/>
      <w:szCs w:val="16"/>
    </w:rPr>
  </w:style>
  <w:style w:type="paragraph" w:customStyle="1" w:styleId="16">
    <w:name w:val="Абзац списка1"/>
    <w:basedOn w:val="a2"/>
    <w:rsid w:val="00D11097"/>
    <w:pPr>
      <w:ind w:left="720"/>
      <w:contextualSpacing/>
    </w:pPr>
  </w:style>
  <w:style w:type="paragraph" w:customStyle="1" w:styleId="a">
    <w:name w:val="Пункты"/>
    <w:basedOn w:val="20"/>
    <w:rsid w:val="00CB7A05"/>
    <w:pPr>
      <w:numPr>
        <w:ilvl w:val="1"/>
        <w:numId w:val="3"/>
      </w:numPr>
      <w:tabs>
        <w:tab w:val="left" w:pos="1134"/>
      </w:tabs>
      <w:autoSpaceDE w:val="0"/>
      <w:autoSpaceDN w:val="0"/>
      <w:spacing w:before="120" w:after="0"/>
      <w:jc w:val="both"/>
    </w:pPr>
    <w:rPr>
      <w:rFonts w:ascii="Calibri" w:hAnsi="Calibri"/>
      <w:b w:val="0"/>
      <w:bCs w:val="0"/>
      <w:i w:val="0"/>
      <w:iCs w:val="0"/>
      <w:sz w:val="24"/>
      <w:szCs w:val="24"/>
    </w:rPr>
  </w:style>
  <w:style w:type="paragraph" w:customStyle="1" w:styleId="af8">
    <w:name w:val="Таблицы (моноширинный)"/>
    <w:basedOn w:val="a2"/>
    <w:next w:val="a2"/>
    <w:rsid w:val="00AE1089"/>
    <w:pPr>
      <w:jc w:val="both"/>
    </w:pPr>
    <w:rPr>
      <w:rFonts w:ascii="Courier New" w:hAnsi="Courier New" w:cs="Courier New"/>
      <w:sz w:val="20"/>
      <w:szCs w:val="20"/>
    </w:rPr>
  </w:style>
  <w:style w:type="paragraph" w:styleId="af9">
    <w:name w:val="Body Text"/>
    <w:basedOn w:val="a2"/>
    <w:link w:val="afa"/>
    <w:uiPriority w:val="99"/>
    <w:locked/>
    <w:rsid w:val="00AE1089"/>
    <w:pPr>
      <w:adjustRightInd/>
      <w:spacing w:after="120"/>
    </w:pPr>
    <w:rPr>
      <w:rFonts w:ascii="Calibri" w:hAnsi="Calibri"/>
      <w:sz w:val="20"/>
      <w:szCs w:val="20"/>
    </w:rPr>
  </w:style>
  <w:style w:type="character" w:customStyle="1" w:styleId="afa">
    <w:name w:val="Основной текст Знак"/>
    <w:basedOn w:val="a3"/>
    <w:link w:val="af9"/>
    <w:uiPriority w:val="99"/>
    <w:locked/>
    <w:rsid w:val="00AE1089"/>
    <w:rPr>
      <w:rFonts w:eastAsia="Times New Roman"/>
      <w:lang w:val="ru-RU" w:eastAsia="ru-RU"/>
    </w:rPr>
  </w:style>
  <w:style w:type="paragraph" w:customStyle="1" w:styleId="ConsPlusNormal">
    <w:name w:val="ConsPlusNormal"/>
    <w:rsid w:val="00AE1089"/>
    <w:pPr>
      <w:autoSpaceDE w:val="0"/>
      <w:autoSpaceDN w:val="0"/>
      <w:adjustRightInd w:val="0"/>
      <w:ind w:firstLine="720"/>
    </w:pPr>
    <w:rPr>
      <w:rFonts w:ascii="Arial" w:hAnsi="Arial" w:cs="Arial"/>
    </w:rPr>
  </w:style>
  <w:style w:type="character" w:customStyle="1" w:styleId="61">
    <w:name w:val="Знак Знак6"/>
    <w:rsid w:val="00247234"/>
    <w:rPr>
      <w:sz w:val="24"/>
    </w:rPr>
  </w:style>
  <w:style w:type="character" w:styleId="afb">
    <w:name w:val="page number"/>
    <w:basedOn w:val="a3"/>
    <w:uiPriority w:val="99"/>
    <w:locked/>
    <w:rsid w:val="00845E6A"/>
  </w:style>
  <w:style w:type="paragraph" w:styleId="afc">
    <w:name w:val="Document Map"/>
    <w:basedOn w:val="a2"/>
    <w:link w:val="afd"/>
    <w:uiPriority w:val="99"/>
    <w:semiHidden/>
    <w:locked/>
    <w:rsid w:val="00845E6A"/>
    <w:pPr>
      <w:shd w:val="clear" w:color="auto" w:fill="000080"/>
    </w:pPr>
    <w:rPr>
      <w:sz w:val="2"/>
      <w:szCs w:val="20"/>
    </w:rPr>
  </w:style>
  <w:style w:type="character" w:customStyle="1" w:styleId="afd">
    <w:name w:val="Схема документа Знак"/>
    <w:basedOn w:val="a3"/>
    <w:link w:val="afc"/>
    <w:uiPriority w:val="99"/>
    <w:semiHidden/>
    <w:locked/>
    <w:rsid w:val="00786CF2"/>
    <w:rPr>
      <w:rFonts w:ascii="Times New Roman" w:hAnsi="Times New Roman"/>
      <w:sz w:val="2"/>
    </w:rPr>
  </w:style>
  <w:style w:type="paragraph" w:customStyle="1" w:styleId="NoSpacing1">
    <w:name w:val="No Spacing1"/>
    <w:rsid w:val="00D414E7"/>
    <w:rPr>
      <w:sz w:val="22"/>
      <w:szCs w:val="22"/>
      <w:lang w:eastAsia="en-US"/>
    </w:rPr>
  </w:style>
  <w:style w:type="paragraph" w:styleId="22">
    <w:name w:val="List Number 2"/>
    <w:basedOn w:val="a2"/>
    <w:uiPriority w:val="99"/>
    <w:locked/>
    <w:rsid w:val="00871454"/>
    <w:pPr>
      <w:tabs>
        <w:tab w:val="num" w:pos="643"/>
        <w:tab w:val="num" w:pos="720"/>
      </w:tabs>
      <w:ind w:left="643" w:hanging="360"/>
    </w:pPr>
  </w:style>
  <w:style w:type="paragraph" w:customStyle="1" w:styleId="afe">
    <w:name w:val="Таблица текст"/>
    <w:basedOn w:val="a2"/>
    <w:rsid w:val="00830143"/>
    <w:pPr>
      <w:widowControl/>
      <w:autoSpaceDE/>
      <w:autoSpaceDN/>
      <w:adjustRightInd/>
      <w:spacing w:before="40" w:after="40"/>
      <w:ind w:left="57" w:right="57"/>
    </w:pPr>
    <w:rPr>
      <w:szCs w:val="20"/>
    </w:rPr>
  </w:style>
  <w:style w:type="paragraph" w:customStyle="1" w:styleId="aff">
    <w:name w:val="Подпункт"/>
    <w:basedOn w:val="a2"/>
    <w:rsid w:val="00FE5BDB"/>
    <w:pPr>
      <w:widowControl/>
      <w:tabs>
        <w:tab w:val="left" w:pos="851"/>
        <w:tab w:val="num" w:pos="993"/>
      </w:tabs>
      <w:autoSpaceDE/>
      <w:autoSpaceDN/>
      <w:adjustRightInd/>
      <w:spacing w:line="360" w:lineRule="auto"/>
      <w:ind w:left="993" w:hanging="851"/>
      <w:jc w:val="both"/>
    </w:pPr>
    <w:rPr>
      <w:b/>
      <w:sz w:val="28"/>
      <w:szCs w:val="20"/>
    </w:rPr>
  </w:style>
  <w:style w:type="paragraph" w:styleId="23">
    <w:name w:val="Body Text 2"/>
    <w:basedOn w:val="a2"/>
    <w:link w:val="24"/>
    <w:uiPriority w:val="99"/>
    <w:locked/>
    <w:rsid w:val="00FE5BDB"/>
    <w:pPr>
      <w:spacing w:after="120" w:line="480" w:lineRule="auto"/>
    </w:pPr>
  </w:style>
  <w:style w:type="character" w:customStyle="1" w:styleId="24">
    <w:name w:val="Основной текст 2 Знак"/>
    <w:basedOn w:val="a3"/>
    <w:link w:val="23"/>
    <w:uiPriority w:val="99"/>
    <w:semiHidden/>
    <w:locked/>
    <w:rsid w:val="00310441"/>
    <w:rPr>
      <w:rFonts w:ascii="Times New Roman" w:hAnsi="Times New Roman"/>
      <w:sz w:val="24"/>
    </w:rPr>
  </w:style>
  <w:style w:type="paragraph" w:styleId="25">
    <w:name w:val="Body Text Indent 2"/>
    <w:basedOn w:val="a2"/>
    <w:link w:val="26"/>
    <w:uiPriority w:val="99"/>
    <w:locked/>
    <w:rsid w:val="00FE5BDB"/>
    <w:pPr>
      <w:spacing w:after="120" w:line="480" w:lineRule="auto"/>
      <w:ind w:left="283"/>
    </w:pPr>
  </w:style>
  <w:style w:type="character" w:customStyle="1" w:styleId="26">
    <w:name w:val="Основной текст с отступом 2 Знак"/>
    <w:basedOn w:val="a3"/>
    <w:link w:val="25"/>
    <w:uiPriority w:val="99"/>
    <w:semiHidden/>
    <w:locked/>
    <w:rsid w:val="00310441"/>
    <w:rPr>
      <w:rFonts w:ascii="Times New Roman" w:hAnsi="Times New Roman"/>
      <w:sz w:val="24"/>
    </w:rPr>
  </w:style>
  <w:style w:type="character" w:customStyle="1" w:styleId="17">
    <w:name w:val="Знак Знак1"/>
    <w:rsid w:val="00FE5BDB"/>
    <w:rPr>
      <w:sz w:val="24"/>
    </w:rPr>
  </w:style>
  <w:style w:type="character" w:customStyle="1" w:styleId="610">
    <w:name w:val="Знак Знак61"/>
    <w:locked/>
    <w:rsid w:val="00FE5BDB"/>
    <w:rPr>
      <w:sz w:val="28"/>
      <w:lang w:val="ru-RU" w:eastAsia="ru-RU"/>
    </w:rPr>
  </w:style>
  <w:style w:type="paragraph" w:customStyle="1" w:styleId="aff0">
    <w:name w:val="Преабмула"/>
    <w:basedOn w:val="a2"/>
    <w:rsid w:val="00FE5BDB"/>
    <w:pPr>
      <w:widowControl/>
      <w:autoSpaceDE/>
      <w:autoSpaceDN/>
      <w:adjustRightInd/>
      <w:spacing w:line="360" w:lineRule="auto"/>
      <w:ind w:firstLine="709"/>
      <w:jc w:val="both"/>
    </w:pPr>
    <w:rPr>
      <w:rFonts w:ascii="Verdana" w:hAnsi="Verdana"/>
      <w:sz w:val="20"/>
      <w:szCs w:val="20"/>
    </w:rPr>
  </w:style>
  <w:style w:type="paragraph" w:styleId="32">
    <w:name w:val="List Number 3"/>
    <w:basedOn w:val="a2"/>
    <w:uiPriority w:val="99"/>
    <w:locked/>
    <w:rsid w:val="006124CB"/>
    <w:pPr>
      <w:widowControl/>
      <w:tabs>
        <w:tab w:val="num" w:pos="380"/>
      </w:tabs>
      <w:overflowPunct w:val="0"/>
      <w:ind w:left="380" w:hanging="96"/>
      <w:jc w:val="both"/>
      <w:textAlignment w:val="baseline"/>
    </w:pPr>
    <w:rPr>
      <w:noProof/>
      <w:szCs w:val="20"/>
    </w:rPr>
  </w:style>
  <w:style w:type="paragraph" w:customStyle="1" w:styleId="Iauiue">
    <w:name w:val="Iau?iue"/>
    <w:rsid w:val="00924CD8"/>
    <w:rPr>
      <w:rFonts w:ascii="Times New Roman" w:hAnsi="Times New Roman"/>
      <w:color w:val="000000"/>
      <w:sz w:val="24"/>
    </w:rPr>
  </w:style>
  <w:style w:type="character" w:customStyle="1" w:styleId="27">
    <w:name w:val="Знак Знак2"/>
    <w:locked/>
    <w:rsid w:val="00924CD8"/>
    <w:rPr>
      <w:b/>
      <w:sz w:val="28"/>
      <w:lang w:val="ru-RU" w:eastAsia="ru-RU"/>
    </w:rPr>
  </w:style>
  <w:style w:type="paragraph" w:customStyle="1" w:styleId="18">
    <w:name w:val="Без интервала1"/>
    <w:rsid w:val="00924CD8"/>
    <w:rPr>
      <w:sz w:val="22"/>
      <w:szCs w:val="22"/>
      <w:lang w:eastAsia="en-US"/>
    </w:rPr>
  </w:style>
  <w:style w:type="paragraph" w:customStyle="1" w:styleId="ConsNormal">
    <w:name w:val="ConsNormal"/>
    <w:rsid w:val="00057A00"/>
    <w:pPr>
      <w:widowControl w:val="0"/>
      <w:autoSpaceDE w:val="0"/>
      <w:autoSpaceDN w:val="0"/>
      <w:adjustRightInd w:val="0"/>
      <w:ind w:firstLine="720"/>
    </w:pPr>
    <w:rPr>
      <w:rFonts w:ascii="Arial" w:hAnsi="Arial" w:cs="Arial"/>
    </w:rPr>
  </w:style>
  <w:style w:type="paragraph" w:styleId="aff1">
    <w:name w:val="caption"/>
    <w:basedOn w:val="a2"/>
    <w:uiPriority w:val="35"/>
    <w:qFormat/>
    <w:locked/>
    <w:rsid w:val="00057A00"/>
    <w:pPr>
      <w:widowControl/>
      <w:autoSpaceDE/>
      <w:autoSpaceDN/>
      <w:adjustRightInd/>
      <w:jc w:val="center"/>
    </w:pPr>
    <w:rPr>
      <w:b/>
      <w:szCs w:val="20"/>
    </w:rPr>
  </w:style>
  <w:style w:type="paragraph" w:customStyle="1" w:styleId="aff2">
    <w:name w:val="Обычный нум"/>
    <w:basedOn w:val="a2"/>
    <w:rsid w:val="00057A00"/>
    <w:pPr>
      <w:widowControl/>
      <w:tabs>
        <w:tab w:val="num" w:pos="851"/>
      </w:tabs>
      <w:spacing w:before="80"/>
      <w:ind w:left="851" w:hanging="567"/>
      <w:jc w:val="both"/>
    </w:pPr>
    <w:rPr>
      <w:szCs w:val="20"/>
    </w:rPr>
  </w:style>
  <w:style w:type="character" w:styleId="aff3">
    <w:name w:val="FollowedHyperlink"/>
    <w:basedOn w:val="a3"/>
    <w:uiPriority w:val="99"/>
    <w:semiHidden/>
    <w:locked/>
    <w:rsid w:val="0075579D"/>
    <w:rPr>
      <w:color w:val="800080"/>
      <w:u w:val="single"/>
    </w:rPr>
  </w:style>
  <w:style w:type="paragraph" w:customStyle="1" w:styleId="xl64">
    <w:name w:val="xl64"/>
    <w:basedOn w:val="a2"/>
    <w:rsid w:val="0075579D"/>
    <w:pPr>
      <w:widowControl/>
      <w:autoSpaceDE/>
      <w:autoSpaceDN/>
      <w:adjustRightInd/>
      <w:spacing w:before="100" w:beforeAutospacing="1" w:after="100" w:afterAutospacing="1"/>
      <w:jc w:val="center"/>
    </w:pPr>
    <w:rPr>
      <w:b/>
      <w:bCs/>
    </w:rPr>
  </w:style>
  <w:style w:type="paragraph" w:customStyle="1" w:styleId="xl65">
    <w:name w:val="xl65"/>
    <w:basedOn w:val="a2"/>
    <w:rsid w:val="0075579D"/>
    <w:pPr>
      <w:widowControl/>
      <w:autoSpaceDE/>
      <w:autoSpaceDN/>
      <w:adjustRightInd/>
      <w:spacing w:before="100" w:beforeAutospacing="1" w:after="100" w:afterAutospacing="1"/>
    </w:pPr>
  </w:style>
  <w:style w:type="paragraph" w:customStyle="1" w:styleId="xl66">
    <w:name w:val="xl66"/>
    <w:basedOn w:val="a2"/>
    <w:rsid w:val="0075579D"/>
    <w:pPr>
      <w:widowControl/>
      <w:autoSpaceDE/>
      <w:autoSpaceDN/>
      <w:adjustRightInd/>
      <w:spacing w:before="100" w:beforeAutospacing="1" w:after="100" w:afterAutospacing="1"/>
      <w:textAlignment w:val="center"/>
    </w:pPr>
  </w:style>
  <w:style w:type="paragraph" w:customStyle="1" w:styleId="xl67">
    <w:name w:val="xl67"/>
    <w:basedOn w:val="a2"/>
    <w:rsid w:val="0075579D"/>
    <w:pPr>
      <w:widowControl/>
      <w:autoSpaceDE/>
      <w:autoSpaceDN/>
      <w:adjustRightInd/>
      <w:spacing w:before="100" w:beforeAutospacing="1" w:after="100" w:afterAutospacing="1"/>
      <w:jc w:val="center"/>
      <w:textAlignment w:val="center"/>
    </w:pPr>
  </w:style>
  <w:style w:type="paragraph" w:customStyle="1" w:styleId="xl68">
    <w:name w:val="xl68"/>
    <w:basedOn w:val="a2"/>
    <w:rsid w:val="0075579D"/>
    <w:pPr>
      <w:widowControl/>
      <w:autoSpaceDE/>
      <w:autoSpaceDN/>
      <w:adjustRightInd/>
      <w:spacing w:before="100" w:beforeAutospacing="1" w:after="100" w:afterAutospacing="1"/>
      <w:jc w:val="center"/>
      <w:textAlignment w:val="center"/>
    </w:pPr>
    <w:rPr>
      <w:b/>
      <w:bCs/>
    </w:rPr>
  </w:style>
  <w:style w:type="paragraph" w:customStyle="1" w:styleId="xl69">
    <w:name w:val="xl69"/>
    <w:basedOn w:val="a2"/>
    <w:rsid w:val="0075579D"/>
    <w:pPr>
      <w:widowControl/>
      <w:autoSpaceDE/>
      <w:autoSpaceDN/>
      <w:adjustRightInd/>
      <w:spacing w:before="100" w:beforeAutospacing="1" w:after="100" w:afterAutospacing="1"/>
      <w:jc w:val="center"/>
      <w:textAlignment w:val="center"/>
    </w:pPr>
    <w:rPr>
      <w:b/>
      <w:bCs/>
    </w:rPr>
  </w:style>
  <w:style w:type="paragraph" w:customStyle="1" w:styleId="xl70">
    <w:name w:val="xl70"/>
    <w:basedOn w:val="a2"/>
    <w:rsid w:val="0075579D"/>
    <w:pPr>
      <w:widowControl/>
      <w:autoSpaceDE/>
      <w:autoSpaceDN/>
      <w:adjustRightInd/>
      <w:spacing w:before="100" w:beforeAutospacing="1" w:after="100" w:afterAutospacing="1"/>
      <w:jc w:val="center"/>
      <w:textAlignment w:val="center"/>
    </w:pPr>
    <w:rPr>
      <w:b/>
      <w:bCs/>
    </w:rPr>
  </w:style>
  <w:style w:type="paragraph" w:customStyle="1" w:styleId="xl71">
    <w:name w:val="xl71"/>
    <w:basedOn w:val="a2"/>
    <w:rsid w:val="0075579D"/>
    <w:pPr>
      <w:widowControl/>
      <w:autoSpaceDE/>
      <w:autoSpaceDN/>
      <w:adjustRightInd/>
      <w:spacing w:before="100" w:beforeAutospacing="1" w:after="100" w:afterAutospacing="1"/>
      <w:jc w:val="center"/>
      <w:textAlignment w:val="center"/>
    </w:pPr>
  </w:style>
  <w:style w:type="paragraph" w:customStyle="1" w:styleId="xl72">
    <w:name w:val="xl72"/>
    <w:basedOn w:val="a2"/>
    <w:rsid w:val="0075579D"/>
    <w:pPr>
      <w:widowControl/>
      <w:autoSpaceDE/>
      <w:autoSpaceDN/>
      <w:adjustRightInd/>
      <w:spacing w:before="100" w:beforeAutospacing="1" w:after="100" w:afterAutospacing="1"/>
      <w:jc w:val="center"/>
      <w:textAlignment w:val="center"/>
    </w:pPr>
    <w:rPr>
      <w:b/>
      <w:bCs/>
    </w:rPr>
  </w:style>
  <w:style w:type="paragraph" w:customStyle="1" w:styleId="xl73">
    <w:name w:val="xl73"/>
    <w:basedOn w:val="a2"/>
    <w:rsid w:val="0075579D"/>
    <w:pPr>
      <w:widowControl/>
      <w:autoSpaceDE/>
      <w:autoSpaceDN/>
      <w:adjustRightInd/>
      <w:spacing w:before="100" w:beforeAutospacing="1" w:after="100" w:afterAutospacing="1"/>
      <w:jc w:val="center"/>
      <w:textAlignment w:val="center"/>
    </w:pPr>
    <w:rPr>
      <w:b/>
      <w:bCs/>
    </w:rPr>
  </w:style>
  <w:style w:type="paragraph" w:customStyle="1" w:styleId="xl74">
    <w:name w:val="xl74"/>
    <w:basedOn w:val="a2"/>
    <w:rsid w:val="0075579D"/>
    <w:pPr>
      <w:widowControl/>
      <w:autoSpaceDE/>
      <w:autoSpaceDN/>
      <w:adjustRightInd/>
      <w:spacing w:before="100" w:beforeAutospacing="1" w:after="100" w:afterAutospacing="1"/>
      <w:jc w:val="center"/>
      <w:textAlignment w:val="center"/>
    </w:pPr>
    <w:rPr>
      <w:b/>
      <w:bCs/>
    </w:rPr>
  </w:style>
  <w:style w:type="paragraph" w:customStyle="1" w:styleId="xl75">
    <w:name w:val="xl75"/>
    <w:basedOn w:val="a2"/>
    <w:rsid w:val="0075579D"/>
    <w:pPr>
      <w:widowControl/>
      <w:autoSpaceDE/>
      <w:autoSpaceDN/>
      <w:adjustRightInd/>
      <w:spacing w:before="100" w:beforeAutospacing="1" w:after="100" w:afterAutospacing="1"/>
      <w:jc w:val="center"/>
      <w:textAlignment w:val="center"/>
    </w:pPr>
    <w:rPr>
      <w:b/>
      <w:bCs/>
      <w:sz w:val="28"/>
      <w:szCs w:val="28"/>
    </w:rPr>
  </w:style>
  <w:style w:type="paragraph" w:customStyle="1" w:styleId="xl76">
    <w:name w:val="xl76"/>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rPr>
  </w:style>
  <w:style w:type="paragraph" w:customStyle="1" w:styleId="xl77">
    <w:name w:val="xl77"/>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78">
    <w:name w:val="xl78"/>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79">
    <w:name w:val="xl79"/>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xl80">
    <w:name w:val="xl80"/>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rPr>
  </w:style>
  <w:style w:type="paragraph" w:customStyle="1" w:styleId="xl81">
    <w:name w:val="xl81"/>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82">
    <w:name w:val="xl82"/>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83">
    <w:name w:val="xl83"/>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xl84">
    <w:name w:val="xl84"/>
    <w:basedOn w:val="a2"/>
    <w:rsid w:val="0075579D"/>
    <w:pPr>
      <w:widowControl/>
      <w:shd w:val="clear" w:color="000000" w:fill="FFFFFF"/>
      <w:autoSpaceDE/>
      <w:autoSpaceDN/>
      <w:adjustRightInd/>
      <w:spacing w:before="100" w:beforeAutospacing="1" w:after="100" w:afterAutospacing="1"/>
      <w:jc w:val="center"/>
      <w:textAlignment w:val="center"/>
    </w:pPr>
    <w:rPr>
      <w:b/>
      <w:bCs/>
    </w:rPr>
  </w:style>
  <w:style w:type="paragraph" w:customStyle="1" w:styleId="xl85">
    <w:name w:val="xl85"/>
    <w:basedOn w:val="a2"/>
    <w:rsid w:val="0075579D"/>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b/>
      <w:bCs/>
    </w:rPr>
  </w:style>
  <w:style w:type="paragraph" w:customStyle="1" w:styleId="xl86">
    <w:name w:val="xl86"/>
    <w:basedOn w:val="a2"/>
    <w:rsid w:val="0075579D"/>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style>
  <w:style w:type="paragraph" w:customStyle="1" w:styleId="xl87">
    <w:name w:val="xl87"/>
    <w:basedOn w:val="a2"/>
    <w:rsid w:val="0075579D"/>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style>
  <w:style w:type="paragraph" w:customStyle="1" w:styleId="xl88">
    <w:name w:val="xl88"/>
    <w:basedOn w:val="a2"/>
    <w:rsid w:val="0075579D"/>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style>
  <w:style w:type="paragraph" w:customStyle="1" w:styleId="xl89">
    <w:name w:val="xl89"/>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90">
    <w:name w:val="xl90"/>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91">
    <w:name w:val="xl91"/>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92">
    <w:name w:val="xl92"/>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93">
    <w:name w:val="xl93"/>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color w:val="FF0000"/>
    </w:rPr>
  </w:style>
  <w:style w:type="paragraph" w:customStyle="1" w:styleId="xl94">
    <w:name w:val="xl94"/>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color w:val="FF0000"/>
    </w:rPr>
  </w:style>
  <w:style w:type="paragraph" w:customStyle="1" w:styleId="xl95">
    <w:name w:val="xl95"/>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96">
    <w:name w:val="xl96"/>
    <w:basedOn w:val="a2"/>
    <w:rsid w:val="0075579D"/>
    <w:pPr>
      <w:widowControl/>
      <w:shd w:val="clear" w:color="000000" w:fill="FFFFFF"/>
      <w:autoSpaceDE/>
      <w:autoSpaceDN/>
      <w:adjustRightInd/>
      <w:spacing w:before="100" w:beforeAutospacing="1" w:after="100" w:afterAutospacing="1"/>
      <w:jc w:val="center"/>
      <w:textAlignment w:val="center"/>
    </w:pPr>
    <w:rPr>
      <w:b/>
      <w:bCs/>
    </w:rPr>
  </w:style>
  <w:style w:type="paragraph" w:customStyle="1" w:styleId="xl97">
    <w:name w:val="xl97"/>
    <w:basedOn w:val="a2"/>
    <w:rsid w:val="0075579D"/>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style>
  <w:style w:type="paragraph" w:customStyle="1" w:styleId="xl98">
    <w:name w:val="xl98"/>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rPr>
  </w:style>
  <w:style w:type="paragraph" w:customStyle="1" w:styleId="xl99">
    <w:name w:val="xl99"/>
    <w:basedOn w:val="a2"/>
    <w:rsid w:val="007557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rPr>
  </w:style>
  <w:style w:type="paragraph" w:customStyle="1" w:styleId="xl100">
    <w:name w:val="xl100"/>
    <w:basedOn w:val="a2"/>
    <w:rsid w:val="0075579D"/>
    <w:pPr>
      <w:widowControl/>
      <w:shd w:val="clear" w:color="000000" w:fill="BFBFBF"/>
      <w:autoSpaceDE/>
      <w:autoSpaceDN/>
      <w:adjustRightInd/>
      <w:spacing w:before="100" w:beforeAutospacing="1" w:after="100" w:afterAutospacing="1"/>
      <w:jc w:val="center"/>
      <w:textAlignment w:val="center"/>
    </w:pPr>
    <w:rPr>
      <w:b/>
      <w:bCs/>
    </w:rPr>
  </w:style>
  <w:style w:type="paragraph" w:customStyle="1" w:styleId="xl101">
    <w:name w:val="xl101"/>
    <w:basedOn w:val="a2"/>
    <w:rsid w:val="0075579D"/>
    <w:pPr>
      <w:widowControl/>
      <w:shd w:val="clear" w:color="000000" w:fill="BFBFBF"/>
      <w:autoSpaceDE/>
      <w:autoSpaceDN/>
      <w:adjustRightInd/>
      <w:spacing w:before="100" w:beforeAutospacing="1" w:after="100" w:afterAutospacing="1"/>
      <w:jc w:val="center"/>
      <w:textAlignment w:val="center"/>
    </w:pPr>
    <w:rPr>
      <w:b/>
      <w:bCs/>
    </w:rPr>
  </w:style>
  <w:style w:type="paragraph" w:customStyle="1" w:styleId="xl102">
    <w:name w:val="xl102"/>
    <w:basedOn w:val="a2"/>
    <w:rsid w:val="0075579D"/>
    <w:pPr>
      <w:widowControl/>
      <w:shd w:val="clear" w:color="000000" w:fill="BFBFBF"/>
      <w:autoSpaceDE/>
      <w:autoSpaceDN/>
      <w:adjustRightInd/>
      <w:spacing w:before="100" w:beforeAutospacing="1" w:after="100" w:afterAutospacing="1"/>
      <w:jc w:val="center"/>
      <w:textAlignment w:val="center"/>
    </w:pPr>
    <w:rPr>
      <w:b/>
      <w:bCs/>
      <w:sz w:val="28"/>
      <w:szCs w:val="28"/>
    </w:rPr>
  </w:style>
  <w:style w:type="paragraph" w:customStyle="1" w:styleId="xl103">
    <w:name w:val="xl103"/>
    <w:basedOn w:val="a2"/>
    <w:rsid w:val="0075579D"/>
    <w:pPr>
      <w:widowControl/>
      <w:autoSpaceDE/>
      <w:autoSpaceDN/>
      <w:adjustRightInd/>
      <w:spacing w:before="100" w:beforeAutospacing="1" w:after="100" w:afterAutospacing="1"/>
      <w:jc w:val="center"/>
      <w:textAlignment w:val="center"/>
    </w:pPr>
  </w:style>
  <w:style w:type="character" w:customStyle="1" w:styleId="210">
    <w:name w:val="Знак Знак21"/>
    <w:locked/>
    <w:rsid w:val="00AB706B"/>
    <w:rPr>
      <w:sz w:val="24"/>
      <w:lang w:val="ru-RU" w:eastAsia="ru-RU"/>
    </w:rPr>
  </w:style>
  <w:style w:type="paragraph" w:styleId="aff4">
    <w:name w:val="List Paragraph"/>
    <w:basedOn w:val="a2"/>
    <w:uiPriority w:val="34"/>
    <w:qFormat/>
    <w:rsid w:val="00AB706B"/>
    <w:pPr>
      <w:widowControl/>
      <w:overflowPunct w:val="0"/>
      <w:ind w:left="708"/>
      <w:textAlignment w:val="baseline"/>
    </w:pPr>
    <w:rPr>
      <w:sz w:val="20"/>
      <w:szCs w:val="20"/>
    </w:rPr>
  </w:style>
  <w:style w:type="character" w:customStyle="1" w:styleId="62">
    <w:name w:val="Знак Знак62"/>
    <w:rsid w:val="00A02537"/>
    <w:rPr>
      <w:sz w:val="24"/>
    </w:rPr>
  </w:style>
  <w:style w:type="paragraph" w:customStyle="1" w:styleId="normal">
    <w:name w:val="Обычный.normal"/>
    <w:rsid w:val="00571A01"/>
    <w:pPr>
      <w:spacing w:after="60" w:line="264" w:lineRule="auto"/>
    </w:pPr>
    <w:rPr>
      <w:rFonts w:ascii="Times New Roman" w:hAnsi="Times New Roman"/>
      <w:sz w:val="22"/>
    </w:rPr>
  </w:style>
  <w:style w:type="paragraph" w:customStyle="1" w:styleId="normal1">
    <w:name w:val="Обычный.normal1"/>
    <w:rsid w:val="00571A01"/>
    <w:pPr>
      <w:spacing w:after="60" w:line="264" w:lineRule="auto"/>
      <w:ind w:left="1701"/>
      <w:jc w:val="both"/>
    </w:pPr>
    <w:rPr>
      <w:rFonts w:ascii="Times New Roman" w:hAnsi="Times New Roman"/>
      <w:sz w:val="22"/>
    </w:rPr>
  </w:style>
  <w:style w:type="paragraph" w:customStyle="1" w:styleId="2h2H2">
    <w:name w:val="Заголовок 2.h2.H2"/>
    <w:basedOn w:val="normal"/>
    <w:next w:val="normal"/>
    <w:rsid w:val="00571A01"/>
    <w:pPr>
      <w:keepLines/>
      <w:autoSpaceDE w:val="0"/>
      <w:autoSpaceDN w:val="0"/>
      <w:spacing w:before="240" w:after="120"/>
      <w:ind w:left="3240" w:hanging="360"/>
      <w:jc w:val="both"/>
    </w:pPr>
    <w:rPr>
      <w:b/>
      <w:bCs/>
      <w:sz w:val="28"/>
      <w:szCs w:val="28"/>
    </w:rPr>
  </w:style>
  <w:style w:type="paragraph" w:customStyle="1" w:styleId="Default">
    <w:name w:val="Default"/>
    <w:rsid w:val="00571A01"/>
    <w:pPr>
      <w:autoSpaceDE w:val="0"/>
      <w:autoSpaceDN w:val="0"/>
      <w:adjustRightInd w:val="0"/>
    </w:pPr>
    <w:rPr>
      <w:rFonts w:ascii="Times New Roman" w:hAnsi="Times New Roman"/>
      <w:color w:val="000000"/>
      <w:sz w:val="24"/>
      <w:szCs w:val="24"/>
    </w:rPr>
  </w:style>
  <w:style w:type="character" w:styleId="aff5">
    <w:name w:val="Strong"/>
    <w:basedOn w:val="a3"/>
    <w:uiPriority w:val="22"/>
    <w:qFormat/>
    <w:locked/>
    <w:rsid w:val="007D2FC6"/>
    <w:rPr>
      <w:b/>
    </w:rPr>
  </w:style>
  <w:style w:type="paragraph" w:styleId="33">
    <w:name w:val="Body Text Indent 3"/>
    <w:basedOn w:val="a2"/>
    <w:link w:val="34"/>
    <w:uiPriority w:val="99"/>
    <w:locked/>
    <w:rsid w:val="00236CFC"/>
    <w:pPr>
      <w:spacing w:after="120"/>
      <w:ind w:left="283"/>
    </w:pPr>
    <w:rPr>
      <w:sz w:val="16"/>
      <w:szCs w:val="16"/>
    </w:rPr>
  </w:style>
  <w:style w:type="character" w:customStyle="1" w:styleId="34">
    <w:name w:val="Основной текст с отступом 3 Знак"/>
    <w:basedOn w:val="a3"/>
    <w:link w:val="33"/>
    <w:uiPriority w:val="99"/>
    <w:locked/>
    <w:rsid w:val="00236CFC"/>
    <w:rPr>
      <w:rFonts w:ascii="Times New Roman" w:hAnsi="Times New Roman"/>
      <w:sz w:val="16"/>
    </w:rPr>
  </w:style>
  <w:style w:type="paragraph" w:styleId="aff6">
    <w:name w:val="Body Text Indent"/>
    <w:basedOn w:val="a2"/>
    <w:link w:val="aff7"/>
    <w:uiPriority w:val="99"/>
    <w:locked/>
    <w:rsid w:val="00236CFC"/>
    <w:pPr>
      <w:spacing w:after="120"/>
      <w:ind w:left="283"/>
    </w:pPr>
  </w:style>
  <w:style w:type="character" w:customStyle="1" w:styleId="aff7">
    <w:name w:val="Основной текст с отступом Знак"/>
    <w:basedOn w:val="a3"/>
    <w:link w:val="aff6"/>
    <w:uiPriority w:val="99"/>
    <w:locked/>
    <w:rsid w:val="00236CFC"/>
    <w:rPr>
      <w:rFonts w:ascii="Times New Roman" w:hAnsi="Times New Roman"/>
      <w:sz w:val="24"/>
    </w:rPr>
  </w:style>
  <w:style w:type="paragraph" w:styleId="aff8">
    <w:name w:val="Salutation"/>
    <w:basedOn w:val="a2"/>
    <w:next w:val="a2"/>
    <w:link w:val="aff9"/>
    <w:uiPriority w:val="99"/>
    <w:locked/>
    <w:rsid w:val="00236CFC"/>
    <w:pPr>
      <w:widowControl/>
      <w:autoSpaceDE/>
      <w:autoSpaceDN/>
      <w:adjustRightInd/>
    </w:pPr>
    <w:rPr>
      <w:sz w:val="20"/>
      <w:szCs w:val="20"/>
    </w:rPr>
  </w:style>
  <w:style w:type="character" w:customStyle="1" w:styleId="aff9">
    <w:name w:val="Приветствие Знак"/>
    <w:basedOn w:val="a3"/>
    <w:link w:val="aff8"/>
    <w:uiPriority w:val="99"/>
    <w:locked/>
    <w:rsid w:val="00236CFC"/>
    <w:rPr>
      <w:rFonts w:ascii="Times New Roman" w:hAnsi="Times New Roman"/>
    </w:rPr>
  </w:style>
  <w:style w:type="paragraph" w:customStyle="1" w:styleId="Normal10">
    <w:name w:val="Normal1"/>
    <w:rsid w:val="00236CFC"/>
    <w:pPr>
      <w:jc w:val="both"/>
    </w:pPr>
    <w:rPr>
      <w:rFonts w:ascii="Times New Roman" w:hAnsi="Times New Roman"/>
      <w:noProof/>
      <w:sz w:val="24"/>
    </w:rPr>
  </w:style>
  <w:style w:type="paragraph" w:styleId="affa">
    <w:name w:val="No Spacing"/>
    <w:basedOn w:val="a2"/>
    <w:uiPriority w:val="1"/>
    <w:qFormat/>
    <w:rsid w:val="001A1830"/>
    <w:pPr>
      <w:widowControl/>
      <w:autoSpaceDE/>
      <w:autoSpaceDN/>
      <w:adjustRightInd/>
    </w:pPr>
    <w:rPr>
      <w:szCs w:val="32"/>
    </w:rPr>
  </w:style>
  <w:style w:type="character" w:styleId="affb">
    <w:name w:val="annotation reference"/>
    <w:basedOn w:val="a3"/>
    <w:semiHidden/>
    <w:unhideWhenUsed/>
    <w:locked/>
    <w:rsid w:val="00835729"/>
    <w:rPr>
      <w:sz w:val="16"/>
      <w:szCs w:val="16"/>
    </w:rPr>
  </w:style>
  <w:style w:type="paragraph" w:styleId="affc">
    <w:name w:val="annotation text"/>
    <w:basedOn w:val="a2"/>
    <w:link w:val="affd"/>
    <w:semiHidden/>
    <w:unhideWhenUsed/>
    <w:locked/>
    <w:rsid w:val="00835729"/>
    <w:rPr>
      <w:sz w:val="20"/>
      <w:szCs w:val="20"/>
    </w:rPr>
  </w:style>
  <w:style w:type="character" w:customStyle="1" w:styleId="affd">
    <w:name w:val="Текст примечания Знак"/>
    <w:basedOn w:val="a3"/>
    <w:link w:val="affc"/>
    <w:semiHidden/>
    <w:rsid w:val="00835729"/>
    <w:rPr>
      <w:rFonts w:ascii="Times New Roman" w:hAnsi="Times New Roman"/>
    </w:rPr>
  </w:style>
  <w:style w:type="paragraph" w:styleId="affe">
    <w:name w:val="annotation subject"/>
    <w:basedOn w:val="affc"/>
    <w:next w:val="affc"/>
    <w:link w:val="afff"/>
    <w:semiHidden/>
    <w:unhideWhenUsed/>
    <w:locked/>
    <w:rsid w:val="00835729"/>
    <w:rPr>
      <w:b/>
      <w:bCs/>
    </w:rPr>
  </w:style>
  <w:style w:type="character" w:customStyle="1" w:styleId="afff">
    <w:name w:val="Тема примечания Знак"/>
    <w:basedOn w:val="affd"/>
    <w:link w:val="affe"/>
    <w:semiHidden/>
    <w:rsid w:val="00835729"/>
    <w:rPr>
      <w:rFonts w:ascii="Times New Roman" w:hAnsi="Times New Roman"/>
      <w:b/>
      <w:bCs/>
    </w:rPr>
  </w:style>
  <w:style w:type="paragraph" w:styleId="afff0">
    <w:name w:val="Revision"/>
    <w:hidden/>
    <w:uiPriority w:val="99"/>
    <w:semiHidden/>
    <w:rsid w:val="00DE50A4"/>
    <w:rPr>
      <w:rFonts w:ascii="Times New Roman" w:hAnsi="Times New Roman"/>
      <w:sz w:val="24"/>
      <w:szCs w:val="24"/>
    </w:rPr>
  </w:style>
  <w:style w:type="paragraph" w:customStyle="1" w:styleId="pnoinoar">
    <w:name w:val="p.noi.noa.r"/>
    <w:basedOn w:val="a2"/>
    <w:next w:val="a2"/>
    <w:qFormat/>
    <w:rsid w:val="0076697B"/>
    <w:pPr>
      <w:widowControl/>
      <w:suppressAutoHyphens/>
      <w:autoSpaceDE/>
      <w:autoSpaceDN/>
      <w:adjustRightInd/>
      <w:ind w:firstLine="708"/>
      <w:jc w:val="right"/>
    </w:pPr>
    <w:rPr>
      <w:rFonts w:cstheme="minorBidi"/>
    </w:rPr>
  </w:style>
  <w:style w:type="character" w:customStyle="1" w:styleId="19">
    <w:name w:val="Заголовок Знак1"/>
    <w:basedOn w:val="a3"/>
    <w:rsid w:val="00721B4A"/>
    <w:rPr>
      <w:rFonts w:ascii="Times New Roman" w:eastAsia="Times New Roman" w:hAnsi="Times New Roman" w:cs="Times New Roman"/>
      <w:b/>
      <w:sz w:val="28"/>
      <w:szCs w:val="20"/>
      <w:lang w:eastAsia="ru-RU"/>
    </w:rPr>
  </w:style>
  <w:style w:type="character" w:customStyle="1" w:styleId="Style1Char">
    <w:name w:val="Style1 Char"/>
    <w:link w:val="Style1"/>
    <w:rsid w:val="00721B4A"/>
    <w:rPr>
      <w:rFonts w:ascii="Times New Roman" w:hAnsi="Times New Roman"/>
      <w:sz w:val="24"/>
      <w:szCs w:val="24"/>
    </w:rPr>
  </w:style>
  <w:style w:type="character" w:customStyle="1" w:styleId="FontStyle18">
    <w:name w:val="Font Style18"/>
    <w:uiPriority w:val="99"/>
    <w:rsid w:val="00721B4A"/>
    <w:rPr>
      <w:rFonts w:ascii="Times New Roman" w:hAnsi="Times New Roman" w:cs="Times New Roman"/>
      <w:color w:val="000000"/>
      <w:sz w:val="18"/>
      <w:szCs w:val="18"/>
    </w:rPr>
  </w:style>
  <w:style w:type="character" w:customStyle="1" w:styleId="FontStyle19">
    <w:name w:val="Font Style19"/>
    <w:uiPriority w:val="99"/>
    <w:rsid w:val="00721B4A"/>
    <w:rPr>
      <w:rFonts w:ascii="Times New Roman" w:hAnsi="Times New Roman" w:cs="Times New Roman"/>
      <w:color w:val="000000"/>
      <w:sz w:val="20"/>
      <w:szCs w:val="20"/>
    </w:rPr>
  </w:style>
  <w:style w:type="paragraph" w:customStyle="1" w:styleId="Style6">
    <w:name w:val="Style6"/>
    <w:basedOn w:val="a2"/>
    <w:uiPriority w:val="99"/>
    <w:rsid w:val="00721B4A"/>
    <w:pPr>
      <w:spacing w:line="233" w:lineRule="exact"/>
      <w:jc w:val="both"/>
    </w:pPr>
    <w:rPr>
      <w:color w:val="000000" w:themeColor="text1"/>
    </w:rPr>
  </w:style>
  <w:style w:type="paragraph" w:customStyle="1" w:styleId="Style2">
    <w:name w:val="Style2"/>
    <w:basedOn w:val="a2"/>
    <w:link w:val="Style2Char"/>
    <w:qFormat/>
    <w:rsid w:val="00721B4A"/>
    <w:pPr>
      <w:keepNext/>
      <w:widowControl/>
      <w:ind w:left="3905" w:hanging="360"/>
      <w:jc w:val="center"/>
      <w:outlineLvl w:val="0"/>
    </w:pPr>
    <w:rPr>
      <w:rFonts w:asciiTheme="minorHAnsi" w:hAnsiTheme="minorHAnsi"/>
      <w:b/>
      <w:color w:val="000000" w:themeColor="text1"/>
    </w:rPr>
  </w:style>
  <w:style w:type="character" w:customStyle="1" w:styleId="Style2Char">
    <w:name w:val="Style2 Char"/>
    <w:basedOn w:val="a3"/>
    <w:link w:val="Style2"/>
    <w:rsid w:val="00721B4A"/>
    <w:rPr>
      <w:rFonts w:asciiTheme="minorHAnsi" w:hAnsiTheme="minorHAnsi"/>
      <w:b/>
      <w:color w:val="000000" w:themeColor="text1"/>
      <w:sz w:val="24"/>
      <w:szCs w:val="24"/>
    </w:rPr>
  </w:style>
  <w:style w:type="paragraph" w:customStyle="1" w:styleId="Style5">
    <w:name w:val="Style5"/>
    <w:basedOn w:val="Style3"/>
    <w:link w:val="Style5Char"/>
    <w:qFormat/>
    <w:rsid w:val="00721B4A"/>
    <w:pPr>
      <w:widowControl/>
      <w:autoSpaceDE/>
      <w:autoSpaceDN/>
      <w:adjustRightInd/>
      <w:spacing w:before="240" w:after="240" w:line="276" w:lineRule="auto"/>
      <w:ind w:left="1080" w:hanging="720"/>
      <w:jc w:val="both"/>
    </w:pPr>
  </w:style>
  <w:style w:type="character" w:customStyle="1" w:styleId="Style3Char">
    <w:name w:val="Style3 Char"/>
    <w:basedOn w:val="a3"/>
    <w:link w:val="Style3"/>
    <w:rsid w:val="00721B4A"/>
    <w:rPr>
      <w:rFonts w:ascii="Times New Roman" w:hAnsi="Times New Roman"/>
      <w:sz w:val="24"/>
      <w:szCs w:val="24"/>
    </w:rPr>
  </w:style>
  <w:style w:type="paragraph" w:customStyle="1" w:styleId="Style7">
    <w:name w:val="Style7"/>
    <w:basedOn w:val="aff4"/>
    <w:link w:val="Style7Char"/>
    <w:qFormat/>
    <w:rsid w:val="00721B4A"/>
    <w:pPr>
      <w:overflowPunct/>
      <w:autoSpaceDE/>
      <w:autoSpaceDN/>
      <w:adjustRightInd/>
      <w:spacing w:before="120" w:after="120" w:line="276" w:lineRule="auto"/>
      <w:ind w:left="0"/>
      <w:jc w:val="both"/>
      <w:textAlignment w:val="auto"/>
    </w:pPr>
    <w:rPr>
      <w:rFonts w:asciiTheme="minorHAnsi" w:eastAsiaTheme="minorHAnsi" w:hAnsiTheme="minorHAnsi"/>
      <w:color w:val="000000" w:themeColor="text1"/>
      <w:sz w:val="24"/>
      <w:szCs w:val="24"/>
      <w:lang w:eastAsia="en-US"/>
    </w:rPr>
  </w:style>
  <w:style w:type="character" w:customStyle="1" w:styleId="Style5Char">
    <w:name w:val="Style5 Char"/>
    <w:basedOn w:val="Style3Char"/>
    <w:link w:val="Style5"/>
    <w:rsid w:val="00721B4A"/>
    <w:rPr>
      <w:rFonts w:ascii="Times New Roman" w:hAnsi="Times New Roman"/>
      <w:sz w:val="24"/>
      <w:szCs w:val="24"/>
    </w:rPr>
  </w:style>
  <w:style w:type="character" w:customStyle="1" w:styleId="Style7Char">
    <w:name w:val="Style7 Char"/>
    <w:basedOn w:val="a3"/>
    <w:link w:val="Style7"/>
    <w:rsid w:val="00721B4A"/>
    <w:rPr>
      <w:rFonts w:asciiTheme="minorHAnsi" w:eastAsiaTheme="minorHAnsi" w:hAnsiTheme="minorHAnsi"/>
      <w:color w:val="000000" w:themeColor="text1"/>
      <w:sz w:val="24"/>
      <w:szCs w:val="24"/>
      <w:lang w:eastAsia="en-US"/>
    </w:rPr>
  </w:style>
  <w:style w:type="character" w:customStyle="1" w:styleId="Style8Char">
    <w:name w:val="Style8 Char"/>
    <w:basedOn w:val="Style1Char"/>
    <w:link w:val="Style8"/>
    <w:rsid w:val="00721B4A"/>
    <w:rPr>
      <w:rFonts w:ascii="Times New Roman" w:hAnsi="Times New Roman"/>
      <w:sz w:val="24"/>
      <w:szCs w:val="24"/>
    </w:rPr>
  </w:style>
  <w:style w:type="character" w:customStyle="1" w:styleId="FontStyle21">
    <w:name w:val="Font Style21"/>
    <w:basedOn w:val="a3"/>
    <w:uiPriority w:val="99"/>
    <w:rsid w:val="00C94548"/>
    <w:rPr>
      <w:rFonts w:ascii="Arial" w:hAnsi="Arial" w:cs="Arial"/>
      <w:sz w:val="16"/>
      <w:szCs w:val="16"/>
    </w:rPr>
  </w:style>
  <w:style w:type="paragraph" w:customStyle="1" w:styleId="1">
    <w:name w:val="ПрилТекст1"/>
    <w:basedOn w:val="a2"/>
    <w:rsid w:val="00C94548"/>
    <w:pPr>
      <w:widowControl/>
      <w:numPr>
        <w:numId w:val="38"/>
      </w:numPr>
      <w:overflowPunct w:val="0"/>
      <w:spacing w:before="60"/>
      <w:jc w:val="both"/>
      <w:textAlignment w:val="baseline"/>
    </w:pPr>
    <w:rPr>
      <w:sz w:val="26"/>
      <w:szCs w:val="20"/>
    </w:rPr>
  </w:style>
  <w:style w:type="paragraph" w:customStyle="1" w:styleId="2">
    <w:name w:val="ПрилТекст2"/>
    <w:basedOn w:val="a2"/>
    <w:rsid w:val="00C94548"/>
    <w:pPr>
      <w:widowControl/>
      <w:numPr>
        <w:ilvl w:val="1"/>
        <w:numId w:val="38"/>
      </w:numPr>
      <w:tabs>
        <w:tab w:val="clear" w:pos="1560"/>
        <w:tab w:val="num" w:pos="1440"/>
      </w:tabs>
      <w:overflowPunct w:val="0"/>
      <w:spacing w:before="60"/>
      <w:ind w:left="1440" w:hanging="360"/>
      <w:jc w:val="both"/>
      <w:textAlignment w:val="baseline"/>
    </w:pPr>
    <w:rPr>
      <w:sz w:val="26"/>
      <w:szCs w:val="20"/>
    </w:rPr>
  </w:style>
  <w:style w:type="paragraph" w:customStyle="1" w:styleId="3">
    <w:name w:val="ПрилТекст3"/>
    <w:basedOn w:val="a2"/>
    <w:rsid w:val="00C94548"/>
    <w:pPr>
      <w:widowControl/>
      <w:numPr>
        <w:ilvl w:val="2"/>
        <w:numId w:val="38"/>
      </w:numPr>
      <w:tabs>
        <w:tab w:val="clear" w:pos="2411"/>
        <w:tab w:val="num" w:pos="2160"/>
      </w:tabs>
      <w:overflowPunct w:val="0"/>
      <w:spacing w:before="60"/>
      <w:ind w:left="2160" w:hanging="180"/>
      <w:jc w:val="both"/>
      <w:textAlignment w:val="baseline"/>
    </w:pPr>
    <w:rPr>
      <w:sz w:val="26"/>
      <w:szCs w:val="20"/>
    </w:rPr>
  </w:style>
  <w:style w:type="paragraph" w:customStyle="1" w:styleId="no1">
    <w:name w:val="no1"/>
    <w:basedOn w:val="a2"/>
    <w:rsid w:val="00871E86"/>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2"/>
    <w:rsid w:val="00871E86"/>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2"/>
    <w:rsid w:val="00871E86"/>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71E86"/>
    <w:rPr>
      <w:rFonts w:eastAsia="Arial Unicode MS" w:cs="Arial"/>
      <w:sz w:val="21"/>
      <w:szCs w:val="21"/>
      <w:lang w:val="en-GB" w:eastAsia="en-GB"/>
    </w:rPr>
  </w:style>
  <w:style w:type="paragraph" w:customStyle="1" w:styleId="Body2">
    <w:name w:val="Body 2"/>
    <w:basedOn w:val="a2"/>
    <w:link w:val="Body2Char"/>
    <w:qFormat/>
    <w:rsid w:val="00871E86"/>
    <w:pPr>
      <w:widowControl/>
      <w:autoSpaceDE/>
      <w:autoSpaceDN/>
      <w:adjustRightInd/>
      <w:spacing w:after="210" w:line="264" w:lineRule="auto"/>
      <w:ind w:left="709"/>
      <w:jc w:val="both"/>
    </w:pPr>
    <w:rPr>
      <w:rFonts w:ascii="Calibri" w:eastAsia="Arial Unicode MS" w:hAnsi="Calibri" w:cs="Arial"/>
      <w:sz w:val="21"/>
      <w:szCs w:val="21"/>
      <w:lang w:val="en-GB" w:eastAsia="en-GB"/>
    </w:rPr>
  </w:style>
  <w:style w:type="character" w:customStyle="1" w:styleId="MarginTextChar">
    <w:name w:val="Margin Text Char"/>
    <w:link w:val="MarginText"/>
    <w:locked/>
    <w:rsid w:val="00871E86"/>
  </w:style>
  <w:style w:type="paragraph" w:customStyle="1" w:styleId="MarginText">
    <w:name w:val="Margin Text"/>
    <w:basedOn w:val="af9"/>
    <w:link w:val="MarginTextChar"/>
    <w:rsid w:val="00871E86"/>
    <w:pPr>
      <w:widowControl/>
      <w:autoSpaceDE/>
      <w:autoSpaceDN/>
      <w:spacing w:after="240" w:line="36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0060370">
      <w:marLeft w:val="0"/>
      <w:marRight w:val="0"/>
      <w:marTop w:val="0"/>
      <w:marBottom w:val="0"/>
      <w:divBdr>
        <w:top w:val="none" w:sz="0" w:space="0" w:color="auto"/>
        <w:left w:val="none" w:sz="0" w:space="0" w:color="auto"/>
        <w:bottom w:val="none" w:sz="0" w:space="0" w:color="auto"/>
        <w:right w:val="none" w:sz="0" w:space="0" w:color="auto"/>
      </w:divBdr>
    </w:div>
    <w:div w:id="990060371">
      <w:marLeft w:val="0"/>
      <w:marRight w:val="0"/>
      <w:marTop w:val="0"/>
      <w:marBottom w:val="0"/>
      <w:divBdr>
        <w:top w:val="none" w:sz="0" w:space="0" w:color="auto"/>
        <w:left w:val="none" w:sz="0" w:space="0" w:color="auto"/>
        <w:bottom w:val="none" w:sz="0" w:space="0" w:color="auto"/>
        <w:right w:val="none" w:sz="0" w:space="0" w:color="auto"/>
      </w:divBdr>
    </w:div>
    <w:div w:id="990060372">
      <w:marLeft w:val="0"/>
      <w:marRight w:val="0"/>
      <w:marTop w:val="0"/>
      <w:marBottom w:val="0"/>
      <w:divBdr>
        <w:top w:val="none" w:sz="0" w:space="0" w:color="auto"/>
        <w:left w:val="none" w:sz="0" w:space="0" w:color="auto"/>
        <w:bottom w:val="none" w:sz="0" w:space="0" w:color="auto"/>
        <w:right w:val="none" w:sz="0" w:space="0" w:color="auto"/>
      </w:divBdr>
    </w:div>
    <w:div w:id="990060373">
      <w:marLeft w:val="0"/>
      <w:marRight w:val="0"/>
      <w:marTop w:val="0"/>
      <w:marBottom w:val="0"/>
      <w:divBdr>
        <w:top w:val="none" w:sz="0" w:space="0" w:color="auto"/>
        <w:left w:val="none" w:sz="0" w:space="0" w:color="auto"/>
        <w:bottom w:val="none" w:sz="0" w:space="0" w:color="auto"/>
        <w:right w:val="none" w:sz="0" w:space="0" w:color="auto"/>
      </w:divBdr>
    </w:div>
    <w:div w:id="990060374">
      <w:marLeft w:val="0"/>
      <w:marRight w:val="0"/>
      <w:marTop w:val="0"/>
      <w:marBottom w:val="0"/>
      <w:divBdr>
        <w:top w:val="none" w:sz="0" w:space="0" w:color="auto"/>
        <w:left w:val="none" w:sz="0" w:space="0" w:color="auto"/>
        <w:bottom w:val="none" w:sz="0" w:space="0" w:color="auto"/>
        <w:right w:val="none" w:sz="0" w:space="0" w:color="auto"/>
      </w:divBdr>
    </w:div>
    <w:div w:id="990060375">
      <w:marLeft w:val="0"/>
      <w:marRight w:val="0"/>
      <w:marTop w:val="0"/>
      <w:marBottom w:val="0"/>
      <w:divBdr>
        <w:top w:val="none" w:sz="0" w:space="0" w:color="auto"/>
        <w:left w:val="none" w:sz="0" w:space="0" w:color="auto"/>
        <w:bottom w:val="none" w:sz="0" w:space="0" w:color="auto"/>
        <w:right w:val="none" w:sz="0" w:space="0" w:color="auto"/>
      </w:divBdr>
    </w:div>
    <w:div w:id="990060376">
      <w:marLeft w:val="0"/>
      <w:marRight w:val="0"/>
      <w:marTop w:val="0"/>
      <w:marBottom w:val="0"/>
      <w:divBdr>
        <w:top w:val="none" w:sz="0" w:space="0" w:color="auto"/>
        <w:left w:val="none" w:sz="0" w:space="0" w:color="auto"/>
        <w:bottom w:val="none" w:sz="0" w:space="0" w:color="auto"/>
        <w:right w:val="none" w:sz="0" w:space="0" w:color="auto"/>
      </w:divBdr>
    </w:div>
    <w:div w:id="990060377">
      <w:marLeft w:val="0"/>
      <w:marRight w:val="0"/>
      <w:marTop w:val="0"/>
      <w:marBottom w:val="0"/>
      <w:divBdr>
        <w:top w:val="none" w:sz="0" w:space="0" w:color="auto"/>
        <w:left w:val="none" w:sz="0" w:space="0" w:color="auto"/>
        <w:bottom w:val="none" w:sz="0" w:space="0" w:color="auto"/>
        <w:right w:val="none" w:sz="0" w:space="0" w:color="auto"/>
      </w:divBdr>
    </w:div>
    <w:div w:id="990060378">
      <w:marLeft w:val="0"/>
      <w:marRight w:val="0"/>
      <w:marTop w:val="0"/>
      <w:marBottom w:val="0"/>
      <w:divBdr>
        <w:top w:val="none" w:sz="0" w:space="0" w:color="auto"/>
        <w:left w:val="none" w:sz="0" w:space="0" w:color="auto"/>
        <w:bottom w:val="none" w:sz="0" w:space="0" w:color="auto"/>
        <w:right w:val="none" w:sz="0" w:space="0" w:color="auto"/>
      </w:divBdr>
    </w:div>
    <w:div w:id="990060379">
      <w:marLeft w:val="0"/>
      <w:marRight w:val="0"/>
      <w:marTop w:val="0"/>
      <w:marBottom w:val="0"/>
      <w:divBdr>
        <w:top w:val="none" w:sz="0" w:space="0" w:color="auto"/>
        <w:left w:val="none" w:sz="0" w:space="0" w:color="auto"/>
        <w:bottom w:val="none" w:sz="0" w:space="0" w:color="auto"/>
        <w:right w:val="none" w:sz="0" w:space="0" w:color="auto"/>
      </w:divBdr>
    </w:div>
    <w:div w:id="990060380">
      <w:marLeft w:val="0"/>
      <w:marRight w:val="0"/>
      <w:marTop w:val="0"/>
      <w:marBottom w:val="0"/>
      <w:divBdr>
        <w:top w:val="none" w:sz="0" w:space="0" w:color="auto"/>
        <w:left w:val="none" w:sz="0" w:space="0" w:color="auto"/>
        <w:bottom w:val="none" w:sz="0" w:space="0" w:color="auto"/>
        <w:right w:val="none" w:sz="0" w:space="0" w:color="auto"/>
      </w:divBdr>
    </w:div>
    <w:div w:id="990060381">
      <w:marLeft w:val="0"/>
      <w:marRight w:val="0"/>
      <w:marTop w:val="0"/>
      <w:marBottom w:val="0"/>
      <w:divBdr>
        <w:top w:val="none" w:sz="0" w:space="0" w:color="auto"/>
        <w:left w:val="none" w:sz="0" w:space="0" w:color="auto"/>
        <w:bottom w:val="none" w:sz="0" w:space="0" w:color="auto"/>
        <w:right w:val="none" w:sz="0" w:space="0" w:color="auto"/>
      </w:divBdr>
    </w:div>
    <w:div w:id="990060382">
      <w:marLeft w:val="0"/>
      <w:marRight w:val="0"/>
      <w:marTop w:val="0"/>
      <w:marBottom w:val="0"/>
      <w:divBdr>
        <w:top w:val="none" w:sz="0" w:space="0" w:color="auto"/>
        <w:left w:val="none" w:sz="0" w:space="0" w:color="auto"/>
        <w:bottom w:val="none" w:sz="0" w:space="0" w:color="auto"/>
        <w:right w:val="none" w:sz="0" w:space="0" w:color="auto"/>
      </w:divBdr>
    </w:div>
    <w:div w:id="990060383">
      <w:marLeft w:val="0"/>
      <w:marRight w:val="0"/>
      <w:marTop w:val="0"/>
      <w:marBottom w:val="0"/>
      <w:divBdr>
        <w:top w:val="none" w:sz="0" w:space="0" w:color="auto"/>
        <w:left w:val="none" w:sz="0" w:space="0" w:color="auto"/>
        <w:bottom w:val="none" w:sz="0" w:space="0" w:color="auto"/>
        <w:right w:val="none" w:sz="0" w:space="0" w:color="auto"/>
      </w:divBdr>
    </w:div>
    <w:div w:id="990060384">
      <w:marLeft w:val="0"/>
      <w:marRight w:val="0"/>
      <w:marTop w:val="0"/>
      <w:marBottom w:val="0"/>
      <w:divBdr>
        <w:top w:val="none" w:sz="0" w:space="0" w:color="auto"/>
        <w:left w:val="none" w:sz="0" w:space="0" w:color="auto"/>
        <w:bottom w:val="none" w:sz="0" w:space="0" w:color="auto"/>
        <w:right w:val="none" w:sz="0" w:space="0" w:color="auto"/>
      </w:divBdr>
    </w:div>
    <w:div w:id="990060385">
      <w:marLeft w:val="0"/>
      <w:marRight w:val="0"/>
      <w:marTop w:val="0"/>
      <w:marBottom w:val="0"/>
      <w:divBdr>
        <w:top w:val="none" w:sz="0" w:space="0" w:color="auto"/>
        <w:left w:val="none" w:sz="0" w:space="0" w:color="auto"/>
        <w:bottom w:val="none" w:sz="0" w:space="0" w:color="auto"/>
        <w:right w:val="none" w:sz="0" w:space="0" w:color="auto"/>
      </w:divBdr>
    </w:div>
    <w:div w:id="990060386">
      <w:marLeft w:val="0"/>
      <w:marRight w:val="0"/>
      <w:marTop w:val="0"/>
      <w:marBottom w:val="0"/>
      <w:divBdr>
        <w:top w:val="none" w:sz="0" w:space="0" w:color="auto"/>
        <w:left w:val="none" w:sz="0" w:space="0" w:color="auto"/>
        <w:bottom w:val="none" w:sz="0" w:space="0" w:color="auto"/>
        <w:right w:val="none" w:sz="0" w:space="0" w:color="auto"/>
      </w:divBdr>
    </w:div>
    <w:div w:id="990060387">
      <w:marLeft w:val="0"/>
      <w:marRight w:val="0"/>
      <w:marTop w:val="0"/>
      <w:marBottom w:val="0"/>
      <w:divBdr>
        <w:top w:val="none" w:sz="0" w:space="0" w:color="auto"/>
        <w:left w:val="none" w:sz="0" w:space="0" w:color="auto"/>
        <w:bottom w:val="none" w:sz="0" w:space="0" w:color="auto"/>
        <w:right w:val="none" w:sz="0" w:space="0" w:color="auto"/>
      </w:divBdr>
    </w:div>
    <w:div w:id="990060388">
      <w:marLeft w:val="0"/>
      <w:marRight w:val="0"/>
      <w:marTop w:val="0"/>
      <w:marBottom w:val="0"/>
      <w:divBdr>
        <w:top w:val="none" w:sz="0" w:space="0" w:color="auto"/>
        <w:left w:val="none" w:sz="0" w:space="0" w:color="auto"/>
        <w:bottom w:val="none" w:sz="0" w:space="0" w:color="auto"/>
        <w:right w:val="none" w:sz="0" w:space="0" w:color="auto"/>
      </w:divBdr>
    </w:div>
    <w:div w:id="990060389">
      <w:marLeft w:val="0"/>
      <w:marRight w:val="0"/>
      <w:marTop w:val="0"/>
      <w:marBottom w:val="0"/>
      <w:divBdr>
        <w:top w:val="none" w:sz="0" w:space="0" w:color="auto"/>
        <w:left w:val="none" w:sz="0" w:space="0" w:color="auto"/>
        <w:bottom w:val="none" w:sz="0" w:space="0" w:color="auto"/>
        <w:right w:val="none" w:sz="0" w:space="0" w:color="auto"/>
      </w:divBdr>
    </w:div>
    <w:div w:id="990060390">
      <w:marLeft w:val="0"/>
      <w:marRight w:val="0"/>
      <w:marTop w:val="0"/>
      <w:marBottom w:val="0"/>
      <w:divBdr>
        <w:top w:val="none" w:sz="0" w:space="0" w:color="auto"/>
        <w:left w:val="none" w:sz="0" w:space="0" w:color="auto"/>
        <w:bottom w:val="none" w:sz="0" w:space="0" w:color="auto"/>
        <w:right w:val="none" w:sz="0" w:space="0" w:color="auto"/>
      </w:divBdr>
    </w:div>
    <w:div w:id="990060391">
      <w:marLeft w:val="0"/>
      <w:marRight w:val="0"/>
      <w:marTop w:val="0"/>
      <w:marBottom w:val="0"/>
      <w:divBdr>
        <w:top w:val="none" w:sz="0" w:space="0" w:color="auto"/>
        <w:left w:val="none" w:sz="0" w:space="0" w:color="auto"/>
        <w:bottom w:val="none" w:sz="0" w:space="0" w:color="auto"/>
        <w:right w:val="none" w:sz="0" w:space="0" w:color="auto"/>
      </w:divBdr>
    </w:div>
    <w:div w:id="9900603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3" Type="http://schemas.openxmlformats.org/officeDocument/2006/relationships/settings" Target="settings.xml"/><Relationship Id="rId7" Type="http://schemas.openxmlformats.org/officeDocument/2006/relationships/hyperlink" Target="mailto:hotline@interra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7730</Words>
  <Characters>55819</Characters>
  <Application>Microsoft Office Word</Application>
  <DocSecurity>0</DocSecurity>
  <Lines>465</Lines>
  <Paragraphs>126</Paragraphs>
  <ScaleCrop>false</ScaleCrop>
  <HeadingPairs>
    <vt:vector size="2" baseType="variant">
      <vt:variant>
        <vt:lpstr>Название</vt:lpstr>
      </vt:variant>
      <vt:variant>
        <vt:i4>1</vt:i4>
      </vt:variant>
    </vt:vector>
  </HeadingPairs>
  <TitlesOfParts>
    <vt:vector size="1" baseType="lpstr">
      <vt:lpstr>85ОТКРЫТОЕ АКЦИОНЕРНОЕ ОБЩЕСТВО</vt:lpstr>
    </vt:vector>
  </TitlesOfParts>
  <LinksUpToDate>false</LinksUpToDate>
  <CharactersWithSpaces>63423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85ОТКРЫТОЕ АКЦИОНЕРНОЕ ОБЩЕСТВО</dc:title>
  <dc:creator/>
  <cp:lastModifiedBy/>
  <cp:revision>1</cp:revision>
  <cp:lastPrinted>2014-02-03T10:23:00Z</cp:lastPrinted>
  <dcterms:created xsi:type="dcterms:W3CDTF">2023-08-24T13:07:00Z</dcterms:created>
  <dcterms:modified xsi:type="dcterms:W3CDTF">2023-08-24T13:11:00Z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PSK_Lovchikov_IV</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CustomUserId">
    <vt:lpwstr/>
  </property>
  <property fmtid="{D5CDD505-2E9C-101B-9397-08002B2CF9AE}" pid="7" name="CustomObjectState">
    <vt:lpwstr/>
  </property>
  <property fmtid="{D5CDD505-2E9C-101B-9397-08002B2CF9AE}" pid="8" name="MacrosDisabled">
    <vt:lpwstr/>
  </property>
  <property fmtid="{D5CDD505-2E9C-101B-9397-08002B2CF9AE}" pid="9" name="ConfirmationToolBarEnabled">
    <vt:lpwstr/>
  </property>
  <property fmtid="{D5CDD505-2E9C-101B-9397-08002B2CF9AE}" pid="10" name="localFileProperties">
    <vt:lpwstr/>
  </property>
  <property fmtid="{D5CDD505-2E9C-101B-9397-08002B2CF9AE}" pid="11" name="magic_key">
    <vt:lpwstr/>
  </property>
</Properties>
</file>