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92F" w:rsidRPr="001B6B59" w:rsidRDefault="0088792F" w:rsidP="0038052D">
      <w:pPr>
        <w:ind w:left="3402"/>
        <w:jc w:val="center"/>
      </w:pPr>
    </w:p>
    <w:p w:rsidR="0038052D" w:rsidRPr="001B6B59" w:rsidRDefault="009B453C" w:rsidP="0038052D">
      <w:pPr>
        <w:ind w:left="3402"/>
        <w:jc w:val="center"/>
      </w:pPr>
      <w:r w:rsidRPr="001B6B59">
        <w:t>Приложение № 1 к Закупочной документации закупки</w:t>
      </w:r>
    </w:p>
    <w:p w:rsidR="009B453C" w:rsidRPr="001B6B59" w:rsidRDefault="009B453C" w:rsidP="0038052D">
      <w:pPr>
        <w:ind w:left="3402"/>
        <w:jc w:val="center"/>
      </w:pPr>
    </w:p>
    <w:p w:rsidR="00DB5DE7" w:rsidRPr="001B6B59" w:rsidRDefault="00DB5DE7" w:rsidP="00680FB6">
      <w:pPr>
        <w:jc w:val="center"/>
        <w:rPr>
          <w:b/>
          <w:bCs/>
        </w:rPr>
      </w:pPr>
      <w:r w:rsidRPr="001B6B59">
        <w:rPr>
          <w:b/>
          <w:bCs/>
        </w:rPr>
        <w:t>ТЕХНИЧЕСКОЕ ЗАДАНИЕ</w:t>
      </w:r>
    </w:p>
    <w:p w:rsidR="00680FB6" w:rsidRPr="001B6B59" w:rsidRDefault="00DB5DE7" w:rsidP="00680FB6">
      <w:pPr>
        <w:jc w:val="center"/>
        <w:rPr>
          <w:b/>
        </w:rPr>
      </w:pPr>
      <w:r w:rsidRPr="001B6B59">
        <w:rPr>
          <w:b/>
        </w:rPr>
        <w:t xml:space="preserve">на оказание услуг </w:t>
      </w:r>
    </w:p>
    <w:p w:rsidR="00DB5DE7" w:rsidRPr="001B6B59" w:rsidRDefault="00DB5DE7" w:rsidP="00680FB6">
      <w:pPr>
        <w:jc w:val="center"/>
        <w:rPr>
          <w:u w:val="single"/>
        </w:rPr>
      </w:pPr>
      <w:r w:rsidRPr="001B6B59">
        <w:rPr>
          <w:u w:val="single"/>
        </w:rPr>
        <w:t xml:space="preserve">по </w:t>
      </w:r>
      <w:r w:rsidR="004A545E" w:rsidRPr="001B6B59">
        <w:rPr>
          <w:u w:val="single"/>
        </w:rPr>
        <w:t>поддержке официальных групп</w:t>
      </w:r>
      <w:r w:rsidR="004F4FA2" w:rsidRPr="001B6B59">
        <w:rPr>
          <w:u w:val="single"/>
        </w:rPr>
        <w:t xml:space="preserve"> в социальных сетях</w:t>
      </w:r>
    </w:p>
    <w:p w:rsidR="00DB5DE7" w:rsidRPr="001B6B59" w:rsidRDefault="00DB5DE7" w:rsidP="00680FB6">
      <w:pPr>
        <w:jc w:val="center"/>
        <w:rPr>
          <w:vertAlign w:val="superscript"/>
        </w:rPr>
      </w:pPr>
    </w:p>
    <w:p w:rsidR="001E216C" w:rsidRPr="001B6B59" w:rsidRDefault="001E216C" w:rsidP="001E216C">
      <w:pPr>
        <w:pStyle w:val="af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B5DE7" w:rsidRPr="001B6B59" w:rsidRDefault="001E216C" w:rsidP="001E216C">
      <w:pPr>
        <w:rPr>
          <w:b/>
          <w:bCs/>
        </w:rPr>
      </w:pPr>
      <w:r w:rsidRPr="001B6B59">
        <w:t>1. НАИМЕНОВАНИЕ УСЛУГ</w:t>
      </w:r>
    </w:p>
    <w:p w:rsidR="00DB5DE7" w:rsidRPr="001B6B59" w:rsidRDefault="00DB5DE7" w:rsidP="00680FB6">
      <w:pPr>
        <w:jc w:val="both"/>
      </w:pPr>
      <w:r w:rsidRPr="001B6B59">
        <w:t xml:space="preserve">1. </w:t>
      </w:r>
      <w:r w:rsidR="00CC513E" w:rsidRPr="001B6B59">
        <w:t xml:space="preserve">Оказание услуг по </w:t>
      </w:r>
      <w:r w:rsidR="00981627" w:rsidRPr="001B6B59">
        <w:t xml:space="preserve">поддержке официальных групп в социальных </w:t>
      </w:r>
      <w:r w:rsidR="004F4FA2" w:rsidRPr="001B6B59">
        <w:t>сетях</w:t>
      </w:r>
      <w:r w:rsidR="00DC7278" w:rsidRPr="001B6B59">
        <w:t xml:space="preserve"> </w:t>
      </w:r>
      <w:r w:rsidR="00981627" w:rsidRPr="001B6B59">
        <w:t xml:space="preserve">для </w:t>
      </w:r>
      <w:r w:rsidR="00DC7278" w:rsidRPr="001B6B59">
        <w:t>АО «Петербургская сбытовая компания»</w:t>
      </w:r>
      <w:r w:rsidR="00CC513E" w:rsidRPr="001B6B59">
        <w:t>.</w:t>
      </w:r>
    </w:p>
    <w:p w:rsidR="00DB5DE7" w:rsidRPr="001B6B59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</w:pPr>
    </w:p>
    <w:p w:rsidR="00DB5DE7" w:rsidRPr="001B6B59" w:rsidRDefault="00DB5DE7" w:rsidP="00680FB6">
      <w:pPr>
        <w:autoSpaceDE w:val="0"/>
        <w:autoSpaceDN w:val="0"/>
        <w:adjustRightInd w:val="0"/>
        <w:jc w:val="both"/>
      </w:pPr>
      <w:r w:rsidRPr="001B6B59">
        <w:t>2. ОБЩИЕ ТРЕБОВАНИЯ</w:t>
      </w:r>
    </w:p>
    <w:p w:rsidR="00DB5DE7" w:rsidRPr="001B6B59" w:rsidRDefault="00DB5DE7" w:rsidP="00680FB6">
      <w:pPr>
        <w:autoSpaceDE w:val="0"/>
        <w:autoSpaceDN w:val="0"/>
        <w:adjustRightInd w:val="0"/>
        <w:jc w:val="both"/>
      </w:pPr>
      <w:r w:rsidRPr="001B6B59">
        <w:t>2.1. Основание для оказания услуг</w:t>
      </w:r>
    </w:p>
    <w:p w:rsidR="00DB5DE7" w:rsidRPr="001B6B59" w:rsidRDefault="00DB5DE7" w:rsidP="00680FB6">
      <w:pPr>
        <w:jc w:val="both"/>
      </w:pPr>
      <w:r w:rsidRPr="001B6B59">
        <w:t xml:space="preserve">Данная закупка обусловлена необходимостью </w:t>
      </w:r>
      <w:r w:rsidR="009A3ACA" w:rsidRPr="001B6B59">
        <w:t>информирования клиентов о деятельности компании, о порядке исполнения условий договоров энергоснабжения, для формирования платёжной дисциплины</w:t>
      </w:r>
      <w:r w:rsidR="008D491B" w:rsidRPr="001B6B59">
        <w:t xml:space="preserve">, </w:t>
      </w:r>
      <w:r w:rsidR="00D13DB6" w:rsidRPr="001B6B59">
        <w:t xml:space="preserve">повышения </w:t>
      </w:r>
      <w:r w:rsidR="00615EAB" w:rsidRPr="001B6B59">
        <w:t xml:space="preserve">лояльности клиентов, </w:t>
      </w:r>
      <w:r w:rsidR="008D491B" w:rsidRPr="001B6B59">
        <w:t xml:space="preserve">а также </w:t>
      </w:r>
      <w:r w:rsidR="009A3ACA" w:rsidRPr="001B6B59">
        <w:t xml:space="preserve">для </w:t>
      </w:r>
      <w:r w:rsidR="008D491B" w:rsidRPr="001B6B59">
        <w:t>продвижени</w:t>
      </w:r>
      <w:r w:rsidR="007C14F6" w:rsidRPr="001B6B59">
        <w:t>я</w:t>
      </w:r>
      <w:r w:rsidR="008D491B" w:rsidRPr="001B6B59">
        <w:t xml:space="preserve"> услуг компании</w:t>
      </w:r>
      <w:r w:rsidR="009A3ACA" w:rsidRPr="001B6B59">
        <w:t xml:space="preserve">. </w:t>
      </w:r>
      <w:r w:rsidR="007C14F6" w:rsidRPr="001B6B59">
        <w:t xml:space="preserve"> </w:t>
      </w:r>
    </w:p>
    <w:p w:rsidR="00DB5DE7" w:rsidRPr="001B6B59" w:rsidRDefault="00DB5DE7" w:rsidP="00680FB6">
      <w:pPr>
        <w:autoSpaceDE w:val="0"/>
        <w:autoSpaceDN w:val="0"/>
        <w:adjustRightInd w:val="0"/>
        <w:jc w:val="both"/>
      </w:pPr>
    </w:p>
    <w:p w:rsidR="00DB5DE7" w:rsidRPr="001B6B59" w:rsidRDefault="00DB5DE7" w:rsidP="00680FB6">
      <w:pPr>
        <w:autoSpaceDE w:val="0"/>
        <w:autoSpaceDN w:val="0"/>
        <w:adjustRightInd w:val="0"/>
        <w:jc w:val="both"/>
      </w:pPr>
      <w:r w:rsidRPr="001B6B59">
        <w:t xml:space="preserve">2.2. Требования к срокам </w:t>
      </w:r>
      <w:r w:rsidR="00C16855" w:rsidRPr="001B6B59">
        <w:t>оказания услуг</w:t>
      </w:r>
    </w:p>
    <w:p w:rsidR="00A17ACE" w:rsidRPr="001B6B59" w:rsidRDefault="00A17ACE" w:rsidP="00680FB6">
      <w:pPr>
        <w:jc w:val="both"/>
      </w:pPr>
      <w:r w:rsidRPr="001B6B59">
        <w:t xml:space="preserve">Начало оказание услуг – </w:t>
      </w:r>
      <w:r w:rsidR="00C16855" w:rsidRPr="001B6B59">
        <w:t>с момента</w:t>
      </w:r>
      <w:r w:rsidRPr="001B6B59">
        <w:t xml:space="preserve"> заключения Договора.</w:t>
      </w:r>
    </w:p>
    <w:p w:rsidR="00A17ACE" w:rsidRPr="001B6B59" w:rsidRDefault="00A17ACE" w:rsidP="00680FB6">
      <w:pPr>
        <w:jc w:val="both"/>
      </w:pPr>
      <w:r w:rsidRPr="001B6B59">
        <w:t xml:space="preserve">Окончание оказания услуг – </w:t>
      </w:r>
      <w:r w:rsidR="00DC7278" w:rsidRPr="001B6B59">
        <w:t>через 12 месяцев.</w:t>
      </w:r>
    </w:p>
    <w:p w:rsidR="00DB5DE7" w:rsidRPr="001B6B59" w:rsidRDefault="00DB5DE7" w:rsidP="00680FB6">
      <w:pPr>
        <w:autoSpaceDE w:val="0"/>
        <w:autoSpaceDN w:val="0"/>
        <w:adjustRightInd w:val="0"/>
        <w:jc w:val="both"/>
      </w:pPr>
    </w:p>
    <w:p w:rsidR="00DB5DE7" w:rsidRPr="001B6B59" w:rsidRDefault="00DB5DE7" w:rsidP="00680FB6">
      <w:pPr>
        <w:autoSpaceDE w:val="0"/>
        <w:autoSpaceDN w:val="0"/>
        <w:adjustRightInd w:val="0"/>
        <w:jc w:val="both"/>
      </w:pPr>
      <w:r w:rsidRPr="001B6B59">
        <w:t xml:space="preserve">2.3. Нормативные требования к качеству </w:t>
      </w:r>
      <w:r w:rsidR="00FD1A40" w:rsidRPr="001B6B59">
        <w:t>оказания услуг</w:t>
      </w:r>
    </w:p>
    <w:p w:rsidR="00AF47A8" w:rsidRPr="001B6B59" w:rsidRDefault="00467B97" w:rsidP="00680FB6">
      <w:pPr>
        <w:tabs>
          <w:tab w:val="left" w:pos="142"/>
        </w:tabs>
        <w:jc w:val="both"/>
        <w:rPr>
          <w:i/>
        </w:rPr>
      </w:pPr>
      <w:r w:rsidRPr="001B6B59">
        <w:t>Не требуется</w:t>
      </w:r>
      <w:r w:rsidR="00680FB6" w:rsidRPr="001B6B59">
        <w:t>.</w:t>
      </w:r>
    </w:p>
    <w:p w:rsidR="00DB5DE7" w:rsidRPr="001B6B59" w:rsidRDefault="00DB5DE7" w:rsidP="00680FB6">
      <w:pPr>
        <w:outlineLvl w:val="0"/>
      </w:pPr>
    </w:p>
    <w:p w:rsidR="00DB5DE7" w:rsidRPr="001B6B59" w:rsidRDefault="00DB5DE7" w:rsidP="00680FB6">
      <w:pPr>
        <w:autoSpaceDE w:val="0"/>
        <w:autoSpaceDN w:val="0"/>
        <w:adjustRightInd w:val="0"/>
        <w:jc w:val="both"/>
      </w:pPr>
      <w:bookmarkStart w:id="0" w:name="_Hlk145420020"/>
      <w:r w:rsidRPr="001B6B59">
        <w:t xml:space="preserve">3. ТРЕБОВАНИЯ К </w:t>
      </w:r>
      <w:r w:rsidR="006F150A" w:rsidRPr="001B6B59">
        <w:t>ОКАЗАНИЮ УСЛУГ</w:t>
      </w:r>
    </w:p>
    <w:p w:rsidR="00EA59B3" w:rsidRDefault="00EA59B3" w:rsidP="00EA59B3">
      <w:pPr>
        <w:autoSpaceDE w:val="0"/>
        <w:autoSpaceDN w:val="0"/>
        <w:jc w:val="both"/>
        <w:rPr>
          <w:spacing w:val="-2"/>
          <w:sz w:val="22"/>
          <w:szCs w:val="22"/>
        </w:rPr>
      </w:pPr>
      <w:bookmarkStart w:id="1" w:name="_GoBack"/>
      <w:bookmarkEnd w:id="1"/>
      <w:r w:rsidRPr="003C234E">
        <w:t>При исполнении договора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 материалов, соблюдение технических норм безопасности, а также обязуется</w:t>
      </w:r>
      <w:r w:rsidRPr="003C234E">
        <w:rPr>
          <w:spacing w:val="-2"/>
        </w:rPr>
        <w:t xml:space="preserve"> оказать услуги в полном объеме, на высоком профессиональном уровне, в соответствии с заключенным с Заказчиком договором, а по окончании оказания услуг предоставить Заказчику отчетные документы в соответствии с условиями </w:t>
      </w:r>
      <w:r>
        <w:rPr>
          <w:spacing w:val="-2"/>
        </w:rPr>
        <w:t>заключенного договора. Время работы персонального менеджера со стороны Исполнителя, работающего над проектом Заказчика, должно совпадать с временем работы Заказчика (с 9:00 до 18:00 по Московскому времени с понедельника по пятницу).</w:t>
      </w:r>
    </w:p>
    <w:p w:rsidR="00D231D0" w:rsidRPr="001B6B59" w:rsidRDefault="00D231D0" w:rsidP="00680FB6"/>
    <w:bookmarkEnd w:id="0"/>
    <w:p w:rsidR="00DC7278" w:rsidRPr="001B6B59" w:rsidRDefault="00615EAB" w:rsidP="00680FB6">
      <w:pPr>
        <w:autoSpaceDE w:val="0"/>
        <w:autoSpaceDN w:val="0"/>
        <w:adjustRightInd w:val="0"/>
      </w:pPr>
      <w:r w:rsidRPr="001B6B59">
        <w:t>Объё</w:t>
      </w:r>
      <w:r w:rsidR="00C322B3" w:rsidRPr="001B6B59">
        <w:t xml:space="preserve">м </w:t>
      </w:r>
      <w:r w:rsidR="003A068D" w:rsidRPr="001B6B59">
        <w:t>оказания услуг</w:t>
      </w:r>
      <w:r w:rsidR="00DC7278" w:rsidRPr="001B6B59">
        <w:t>:</w:t>
      </w:r>
    </w:p>
    <w:p w:rsidR="00821646" w:rsidRPr="001B6B59" w:rsidRDefault="00821646" w:rsidP="00821646">
      <w:pPr>
        <w:pStyle w:val="af0"/>
        <w:keepNext/>
        <w:numPr>
          <w:ilvl w:val="0"/>
          <w:numId w:val="14"/>
        </w:numPr>
        <w:tabs>
          <w:tab w:val="left" w:pos="0"/>
        </w:tabs>
        <w:spacing w:before="120" w:after="120"/>
        <w:ind w:left="0" w:firstLine="0"/>
        <w:jc w:val="both"/>
        <w:rPr>
          <w:rStyle w:val="22"/>
          <w:rFonts w:eastAsia="Calibri"/>
          <w:sz w:val="24"/>
          <w:szCs w:val="24"/>
        </w:rPr>
      </w:pPr>
      <w:r w:rsidRPr="001B6B59">
        <w:rPr>
          <w:rStyle w:val="22"/>
          <w:rFonts w:eastAsia="Calibri"/>
          <w:sz w:val="24"/>
          <w:szCs w:val="24"/>
        </w:rPr>
        <w:t>Перечень услуг в рамках ежемесячной абонентской платы</w:t>
      </w:r>
    </w:p>
    <w:p w:rsidR="00821646" w:rsidRPr="001B6B59" w:rsidRDefault="00821646" w:rsidP="00B605F0">
      <w:pPr>
        <w:pStyle w:val="af0"/>
        <w:keepNext/>
        <w:numPr>
          <w:ilvl w:val="1"/>
          <w:numId w:val="14"/>
        </w:numPr>
        <w:tabs>
          <w:tab w:val="left" w:pos="993"/>
        </w:tabs>
        <w:spacing w:before="120" w:after="120"/>
        <w:ind w:left="0" w:firstLine="360"/>
        <w:jc w:val="both"/>
        <w:rPr>
          <w:rStyle w:val="22"/>
          <w:rFonts w:eastAsia="Calibri"/>
          <w:sz w:val="24"/>
          <w:szCs w:val="24"/>
        </w:rPr>
      </w:pPr>
      <w:r w:rsidRPr="001B6B59">
        <w:rPr>
          <w:rStyle w:val="22"/>
          <w:rFonts w:eastAsia="Calibri"/>
          <w:sz w:val="24"/>
          <w:szCs w:val="24"/>
        </w:rPr>
        <w:t xml:space="preserve"> </w:t>
      </w:r>
      <w:r w:rsidR="00D315FF" w:rsidRPr="001B6B59">
        <w:rPr>
          <w:rStyle w:val="10"/>
          <w:rFonts w:eastAsia="Calibri"/>
          <w:b/>
          <w:sz w:val="24"/>
          <w:szCs w:val="24"/>
        </w:rPr>
        <w:t xml:space="preserve">Поддержка официального сообщества АО «Петербургская сбытовая компания» в социальной сети </w:t>
      </w:r>
      <w:proofErr w:type="spellStart"/>
      <w:r w:rsidR="00D315FF" w:rsidRPr="001B6B59">
        <w:rPr>
          <w:rStyle w:val="10"/>
          <w:rFonts w:eastAsia="Calibri"/>
          <w:b/>
          <w:sz w:val="24"/>
          <w:szCs w:val="24"/>
        </w:rPr>
        <w:t>ВКонтакте</w:t>
      </w:r>
      <w:proofErr w:type="spellEnd"/>
      <w:r w:rsidR="00D315FF" w:rsidRPr="001B6B59">
        <w:rPr>
          <w:rStyle w:val="10"/>
          <w:rFonts w:eastAsia="Calibri"/>
          <w:b/>
          <w:sz w:val="24"/>
          <w:szCs w:val="24"/>
        </w:rPr>
        <w:t xml:space="preserve"> https://vk.com/svet</w:t>
      </w:r>
      <w:r w:rsidR="00D315FF" w:rsidRPr="001B6B59" w:rsidDel="00592837">
        <w:rPr>
          <w:rStyle w:val="10"/>
          <w:rFonts w:eastAsia="Calibri"/>
          <w:b/>
          <w:sz w:val="24"/>
          <w:szCs w:val="24"/>
        </w:rPr>
        <w:t xml:space="preserve"> </w:t>
      </w:r>
      <w:r w:rsidR="00D315FF" w:rsidRPr="001B6B59">
        <w:rPr>
          <w:rStyle w:val="10"/>
          <w:rFonts w:eastAsia="Calibri"/>
          <w:b/>
          <w:sz w:val="24"/>
          <w:szCs w:val="24"/>
        </w:rPr>
        <w:t>(далее - Сообщество)</w:t>
      </w:r>
      <w:r w:rsidRPr="001B6B59">
        <w:rPr>
          <w:rStyle w:val="22"/>
          <w:rFonts w:eastAsia="Calibri"/>
          <w:sz w:val="24"/>
          <w:szCs w:val="24"/>
        </w:rPr>
        <w:t>:</w:t>
      </w:r>
    </w:p>
    <w:p w:rsidR="00061A36" w:rsidRPr="001B6B59" w:rsidRDefault="00061A36" w:rsidP="00061A36">
      <w:pPr>
        <w:pStyle w:val="af0"/>
        <w:keepNext/>
        <w:numPr>
          <w:ilvl w:val="2"/>
          <w:numId w:val="14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B6B59">
        <w:rPr>
          <w:rFonts w:ascii="Times New Roman" w:hAnsi="Times New Roman"/>
          <w:sz w:val="24"/>
          <w:szCs w:val="24"/>
        </w:rPr>
        <w:t xml:space="preserve">     </w:t>
      </w:r>
      <w:r w:rsidR="00D315FF" w:rsidRPr="001B6B59">
        <w:rPr>
          <w:rFonts w:ascii="Times New Roman" w:hAnsi="Times New Roman"/>
          <w:sz w:val="24"/>
          <w:szCs w:val="24"/>
        </w:rPr>
        <w:t xml:space="preserve">Разработка ежемесячных контент-планов с </w:t>
      </w:r>
      <w:r w:rsidR="009A3ACA" w:rsidRPr="001B6B59">
        <w:rPr>
          <w:rFonts w:ascii="Times New Roman" w:hAnsi="Times New Roman"/>
          <w:sz w:val="24"/>
          <w:szCs w:val="24"/>
        </w:rPr>
        <w:t xml:space="preserve">указанием тематических направлений </w:t>
      </w:r>
    </w:p>
    <w:p w:rsidR="00D315FF" w:rsidRPr="001B6B59" w:rsidRDefault="009A3ACA" w:rsidP="00061A36">
      <w:pPr>
        <w:pStyle w:val="af0"/>
        <w:keepNext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B6B59">
        <w:rPr>
          <w:rFonts w:ascii="Times New Roman" w:hAnsi="Times New Roman"/>
          <w:sz w:val="24"/>
          <w:szCs w:val="24"/>
        </w:rPr>
        <w:t xml:space="preserve">уникального контента, </w:t>
      </w:r>
      <w:r w:rsidR="00061A36" w:rsidRPr="001B6B59">
        <w:rPr>
          <w:rFonts w:ascii="Times New Roman" w:hAnsi="Times New Roman"/>
          <w:sz w:val="24"/>
          <w:szCs w:val="24"/>
        </w:rPr>
        <w:t xml:space="preserve">включая описание </w:t>
      </w:r>
      <w:r w:rsidRPr="001B6B59">
        <w:rPr>
          <w:rFonts w:ascii="Times New Roman" w:hAnsi="Times New Roman"/>
          <w:sz w:val="24"/>
          <w:szCs w:val="24"/>
        </w:rPr>
        <w:t xml:space="preserve">визуальной составляющей </w:t>
      </w:r>
      <w:r w:rsidR="00061A36" w:rsidRPr="001B6B59">
        <w:rPr>
          <w:rFonts w:ascii="Times New Roman" w:hAnsi="Times New Roman"/>
          <w:sz w:val="24"/>
          <w:szCs w:val="24"/>
        </w:rPr>
        <w:t>мультимедиа</w:t>
      </w:r>
      <w:r w:rsidRPr="001B6B59">
        <w:rPr>
          <w:rFonts w:ascii="Times New Roman" w:hAnsi="Times New Roman"/>
          <w:sz w:val="24"/>
          <w:szCs w:val="24"/>
        </w:rPr>
        <w:t xml:space="preserve"> контента и текстами сообщений, сопровождающих </w:t>
      </w:r>
      <w:r w:rsidR="00061A36" w:rsidRPr="001B6B59">
        <w:rPr>
          <w:rFonts w:ascii="Times New Roman" w:hAnsi="Times New Roman"/>
          <w:sz w:val="24"/>
          <w:szCs w:val="24"/>
        </w:rPr>
        <w:t xml:space="preserve">мультимедиа контент. </w:t>
      </w:r>
      <w:r w:rsidR="00D315FF" w:rsidRPr="001B6B59">
        <w:rPr>
          <w:rFonts w:ascii="Times New Roman" w:hAnsi="Times New Roman"/>
          <w:sz w:val="24"/>
          <w:szCs w:val="24"/>
        </w:rPr>
        <w:t xml:space="preserve"> Ежемесячный контент-</w:t>
      </w:r>
      <w:r w:rsidRPr="001B6B59">
        <w:rPr>
          <w:rFonts w:ascii="Times New Roman" w:hAnsi="Times New Roman"/>
          <w:sz w:val="24"/>
          <w:szCs w:val="24"/>
        </w:rPr>
        <w:t>план должен включать не менее 9</w:t>
      </w:r>
      <w:r w:rsidR="00D315FF" w:rsidRPr="001B6B59">
        <w:rPr>
          <w:rFonts w:ascii="Times New Roman" w:hAnsi="Times New Roman"/>
          <w:sz w:val="24"/>
          <w:szCs w:val="24"/>
        </w:rPr>
        <w:t xml:space="preserve"> публикаций. </w:t>
      </w:r>
    </w:p>
    <w:p w:rsidR="00D315FF" w:rsidRPr="001B6B59" w:rsidRDefault="00D315FF" w:rsidP="00B605F0">
      <w:pPr>
        <w:pStyle w:val="af0"/>
        <w:keepNext/>
        <w:numPr>
          <w:ilvl w:val="2"/>
          <w:numId w:val="14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B6B59">
        <w:rPr>
          <w:rFonts w:ascii="Times New Roman" w:hAnsi="Times New Roman"/>
          <w:sz w:val="24"/>
          <w:szCs w:val="24"/>
        </w:rPr>
        <w:t xml:space="preserve">Ежемесячный контент-план должен включать </w:t>
      </w:r>
      <w:r w:rsidR="009A3ACA" w:rsidRPr="001B6B59">
        <w:rPr>
          <w:rFonts w:ascii="Times New Roman" w:hAnsi="Times New Roman"/>
          <w:sz w:val="24"/>
          <w:szCs w:val="24"/>
        </w:rPr>
        <w:t>уникальный контент</w:t>
      </w:r>
      <w:r w:rsidRPr="001B6B59">
        <w:rPr>
          <w:rFonts w:ascii="Times New Roman" w:hAnsi="Times New Roman"/>
          <w:sz w:val="24"/>
          <w:szCs w:val="24"/>
        </w:rPr>
        <w:t xml:space="preserve"> по следующим тематическим направлениям: </w:t>
      </w:r>
    </w:p>
    <w:p w:rsidR="00D315FF" w:rsidRPr="001B6B59" w:rsidRDefault="00D315FF" w:rsidP="00B605F0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</w:rPr>
      </w:pPr>
      <w:r w:rsidRPr="001B6B59">
        <w:rPr>
          <w:rFonts w:ascii="Times New Roman" w:hAnsi="Times New Roman" w:cs="Times New Roman"/>
          <w:color w:val="auto"/>
        </w:rPr>
        <w:t>формирующим платёжную дисциплину</w:t>
      </w:r>
      <w:r w:rsidR="00D13DB6" w:rsidRPr="001B6B59">
        <w:rPr>
          <w:rFonts w:ascii="Times New Roman" w:hAnsi="Times New Roman" w:cs="Times New Roman"/>
          <w:color w:val="auto"/>
        </w:rPr>
        <w:t>;</w:t>
      </w:r>
    </w:p>
    <w:p w:rsidR="00D315FF" w:rsidRPr="001B6B59" w:rsidRDefault="00D315FF" w:rsidP="00B605F0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</w:rPr>
      </w:pPr>
      <w:r w:rsidRPr="001B6B59">
        <w:rPr>
          <w:rFonts w:ascii="Times New Roman" w:hAnsi="Times New Roman" w:cs="Times New Roman"/>
          <w:color w:val="auto"/>
        </w:rPr>
        <w:t>«</w:t>
      </w:r>
      <w:proofErr w:type="spellStart"/>
      <w:r w:rsidRPr="001B6B59">
        <w:rPr>
          <w:rFonts w:ascii="Times New Roman" w:hAnsi="Times New Roman" w:cs="Times New Roman"/>
          <w:color w:val="auto"/>
        </w:rPr>
        <w:t>напоминалки</w:t>
      </w:r>
      <w:proofErr w:type="spellEnd"/>
      <w:r w:rsidRPr="001B6B59">
        <w:rPr>
          <w:rFonts w:ascii="Times New Roman" w:hAnsi="Times New Roman" w:cs="Times New Roman"/>
          <w:color w:val="auto"/>
        </w:rPr>
        <w:t>» (внести платёж, передать показания)</w:t>
      </w:r>
      <w:r w:rsidR="00D13DB6" w:rsidRPr="001B6B59">
        <w:rPr>
          <w:rFonts w:ascii="Times New Roman" w:hAnsi="Times New Roman" w:cs="Times New Roman"/>
          <w:color w:val="auto"/>
        </w:rPr>
        <w:t>;</w:t>
      </w:r>
    </w:p>
    <w:p w:rsidR="00D315FF" w:rsidRPr="001B6B59" w:rsidRDefault="00D13DB6" w:rsidP="00B605F0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</w:rPr>
      </w:pPr>
      <w:r w:rsidRPr="001B6B59">
        <w:rPr>
          <w:rFonts w:ascii="Times New Roman" w:hAnsi="Times New Roman" w:cs="Times New Roman"/>
          <w:color w:val="auto"/>
        </w:rPr>
        <w:t>и</w:t>
      </w:r>
      <w:r w:rsidR="00D315FF" w:rsidRPr="001B6B59">
        <w:rPr>
          <w:rFonts w:ascii="Times New Roman" w:hAnsi="Times New Roman" w:cs="Times New Roman"/>
          <w:color w:val="auto"/>
        </w:rPr>
        <w:t>нформационным</w:t>
      </w:r>
      <w:r w:rsidRPr="001B6B59">
        <w:rPr>
          <w:rFonts w:ascii="Times New Roman" w:hAnsi="Times New Roman" w:cs="Times New Roman"/>
          <w:color w:val="auto"/>
        </w:rPr>
        <w:t>;</w:t>
      </w:r>
    </w:p>
    <w:p w:rsidR="00D315FF" w:rsidRPr="001B6B59" w:rsidRDefault="00D315FF" w:rsidP="00B605F0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</w:rPr>
      </w:pPr>
      <w:r w:rsidRPr="001B6B59">
        <w:rPr>
          <w:rFonts w:ascii="Times New Roman" w:hAnsi="Times New Roman" w:cs="Times New Roman"/>
          <w:color w:val="auto"/>
        </w:rPr>
        <w:t>продвигающим онлайн-сервисы</w:t>
      </w:r>
      <w:r w:rsidR="00D13DB6" w:rsidRPr="001B6B59">
        <w:rPr>
          <w:rFonts w:ascii="Times New Roman" w:hAnsi="Times New Roman" w:cs="Times New Roman"/>
          <w:color w:val="auto"/>
        </w:rPr>
        <w:t>;</w:t>
      </w:r>
    </w:p>
    <w:p w:rsidR="00D315FF" w:rsidRPr="001B6B59" w:rsidRDefault="00D315FF" w:rsidP="00B605F0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</w:rPr>
      </w:pPr>
      <w:r w:rsidRPr="001B6B59">
        <w:rPr>
          <w:rFonts w:ascii="Times New Roman" w:hAnsi="Times New Roman" w:cs="Times New Roman"/>
          <w:color w:val="auto"/>
        </w:rPr>
        <w:t>познавательным</w:t>
      </w:r>
      <w:r w:rsidR="00D13DB6" w:rsidRPr="001B6B59">
        <w:rPr>
          <w:rFonts w:ascii="Times New Roman" w:hAnsi="Times New Roman" w:cs="Times New Roman"/>
          <w:color w:val="auto"/>
        </w:rPr>
        <w:t>;</w:t>
      </w:r>
    </w:p>
    <w:p w:rsidR="00615EAB" w:rsidRPr="001B6B59" w:rsidRDefault="00D315FF" w:rsidP="00615EAB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auto"/>
        </w:rPr>
      </w:pPr>
      <w:r w:rsidRPr="001B6B59">
        <w:rPr>
          <w:rFonts w:ascii="Times New Roman" w:hAnsi="Times New Roman" w:cs="Times New Roman"/>
          <w:color w:val="auto"/>
        </w:rPr>
        <w:t>вовлекающим</w:t>
      </w:r>
      <w:r w:rsidR="00D13DB6" w:rsidRPr="001B6B59">
        <w:rPr>
          <w:rFonts w:ascii="Times New Roman" w:hAnsi="Times New Roman" w:cs="Times New Roman"/>
          <w:color w:val="auto"/>
        </w:rPr>
        <w:t>.</w:t>
      </w:r>
    </w:p>
    <w:p w:rsidR="00615EAB" w:rsidRPr="001B6B59" w:rsidRDefault="00615EAB" w:rsidP="00615EAB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lastRenderedPageBreak/>
        <w:t xml:space="preserve">Ежемесячный контент-план на следующий месяц предоставляется Исполнителем на утверждение Заказчику не позднее 10 числа текущего месяца. При наличии замечаний или правок со стороны Заказчика, Исполнитель устраняет замечания или вносит правки в течение одного дня с момента их получения. </w:t>
      </w:r>
    </w:p>
    <w:p w:rsidR="00D13DB6" w:rsidRPr="001B6B59" w:rsidRDefault="00D13DB6" w:rsidP="00D13DB6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 xml:space="preserve">Создание релевантного уникального контента: разработка и подготовка текстов сообщений и мультимедиа контента в рамках ежемесячных контент-планов, утверждённых Заказчиком. </w:t>
      </w:r>
    </w:p>
    <w:p w:rsidR="00D315FF" w:rsidRPr="001B6B59" w:rsidRDefault="00061A36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>Мультимедиа</w:t>
      </w:r>
      <w:r w:rsidR="00D315FF" w:rsidRPr="001B6B59">
        <w:rPr>
          <w:rFonts w:cs="Times New Roman"/>
          <w:sz w:val="24"/>
          <w:szCs w:val="24"/>
        </w:rPr>
        <w:t xml:space="preserve"> контент, созданный Исполнителем, должен быть в единой стилистике и сохранять стиль, ранее используемый в Сообществе. </w:t>
      </w:r>
    </w:p>
    <w:p w:rsidR="00D315FF" w:rsidRPr="001B6B59" w:rsidRDefault="00D13DB6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>М</w:t>
      </w:r>
      <w:r w:rsidR="00D315FF" w:rsidRPr="001B6B59">
        <w:rPr>
          <w:rFonts w:cs="Times New Roman"/>
          <w:sz w:val="24"/>
          <w:szCs w:val="24"/>
        </w:rPr>
        <w:t xml:space="preserve">ультимедиа контент включает в себя: иллюстрации, комиксы, серии карточек, анимированные слайд-шоу, поздравительные открытки (в т.ч. анимированные), тесты, опросы, ребусы, статьи, инфографику и пр. </w:t>
      </w:r>
      <w:r w:rsidR="00D315FF" w:rsidRPr="001B6B59">
        <w:rPr>
          <w:rFonts w:eastAsia="ヒラギノ角ゴ Pro W3" w:cs="Times New Roman"/>
          <w:sz w:val="24"/>
          <w:szCs w:val="24"/>
        </w:rPr>
        <w:t xml:space="preserve">Заказчик оставляет за собой право корректировать данный перечень. </w:t>
      </w:r>
      <w:r w:rsidR="00D315FF" w:rsidRPr="001B6B59">
        <w:rPr>
          <w:rFonts w:cs="Times New Roman"/>
          <w:sz w:val="24"/>
          <w:szCs w:val="24"/>
        </w:rPr>
        <w:t xml:space="preserve">В отдельных случаях (по согласованию с Заказчиком) допускается использование изображений с </w:t>
      </w:r>
      <w:proofErr w:type="spellStart"/>
      <w:r w:rsidR="00D315FF" w:rsidRPr="001B6B59">
        <w:rPr>
          <w:rFonts w:cs="Times New Roman"/>
          <w:sz w:val="24"/>
          <w:szCs w:val="24"/>
        </w:rPr>
        <w:t>фотостоков</w:t>
      </w:r>
      <w:proofErr w:type="spellEnd"/>
      <w:r w:rsidR="00D315FF" w:rsidRPr="001B6B59">
        <w:rPr>
          <w:rFonts w:cs="Times New Roman"/>
          <w:sz w:val="24"/>
          <w:szCs w:val="24"/>
        </w:rPr>
        <w:t xml:space="preserve"> и открытых источников. В таких случаях Исполнитель обязан обеспечить соблюдение авторских прав на используемые изображения.</w:t>
      </w:r>
    </w:p>
    <w:p w:rsidR="00D315FF" w:rsidRPr="001B6B59" w:rsidRDefault="00D315FF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 xml:space="preserve">В каждом ежемесячном контент-плане должно соблюдаться чередование не менее трёх форматов мультимедиа контента. </w:t>
      </w:r>
    </w:p>
    <w:p w:rsidR="00D315FF" w:rsidRPr="001B6B59" w:rsidRDefault="00D315FF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 xml:space="preserve">Мультимедиа контент предоставляется Исполнителем в форматах, подходящих для публикации в Сообществе, а также в виде исходных файлов в форматах EPS, AI, PSD с возможностью последующего редактирования. </w:t>
      </w:r>
    </w:p>
    <w:p w:rsidR="00D315FF" w:rsidRPr="001B6B59" w:rsidRDefault="00D315FF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 xml:space="preserve">Разработка индивидуальной брендированной инфографики по актуальным темам энергосбытовой деятельности (не менее </w:t>
      </w:r>
      <w:r w:rsidR="00D13DB6" w:rsidRPr="001B6B59">
        <w:rPr>
          <w:rFonts w:cs="Times New Roman"/>
          <w:sz w:val="24"/>
          <w:szCs w:val="24"/>
        </w:rPr>
        <w:t>12</w:t>
      </w:r>
      <w:r w:rsidRPr="001B6B59">
        <w:rPr>
          <w:rFonts w:cs="Times New Roman"/>
          <w:sz w:val="24"/>
          <w:szCs w:val="24"/>
        </w:rPr>
        <w:t xml:space="preserve"> в течение срока действия договора. Темы – по согласованию с Заказчиком).</w:t>
      </w:r>
    </w:p>
    <w:p w:rsidR="00D315FF" w:rsidRPr="001B6B59" w:rsidRDefault="00D315FF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 xml:space="preserve">Создание анимированного видеоконтента (не более </w:t>
      </w:r>
      <w:r w:rsidR="00D13DB6" w:rsidRPr="001B6B59">
        <w:rPr>
          <w:rFonts w:cs="Times New Roman"/>
          <w:sz w:val="24"/>
          <w:szCs w:val="24"/>
        </w:rPr>
        <w:t>5</w:t>
      </w:r>
      <w:r w:rsidRPr="001B6B59">
        <w:rPr>
          <w:rFonts w:cs="Times New Roman"/>
          <w:sz w:val="24"/>
          <w:szCs w:val="24"/>
        </w:rPr>
        <w:t xml:space="preserve"> видеороликов от 30 до 120 сек.). Темы – по согласованию с Заказчиком. Допускается использование готового видеоконтента с </w:t>
      </w:r>
      <w:proofErr w:type="spellStart"/>
      <w:r w:rsidRPr="001B6B59">
        <w:rPr>
          <w:rFonts w:cs="Times New Roman"/>
          <w:sz w:val="24"/>
          <w:szCs w:val="24"/>
        </w:rPr>
        <w:t>фотостоков</w:t>
      </w:r>
      <w:proofErr w:type="spellEnd"/>
      <w:r w:rsidRPr="001B6B59">
        <w:rPr>
          <w:rFonts w:cs="Times New Roman"/>
          <w:sz w:val="24"/>
          <w:szCs w:val="24"/>
        </w:rPr>
        <w:t xml:space="preserve"> для их последующего монтажа. В таких случаях Исполнитель обязан обеспечить соблюдение авторских прав на используемые видео.</w:t>
      </w:r>
    </w:p>
    <w:p w:rsidR="00D315FF" w:rsidRPr="001B6B59" w:rsidRDefault="00D315FF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>Обновление дизайна Сообщества (по запросу Заказчика с учетом требований бренд</w:t>
      </w:r>
      <w:r w:rsidR="00D13DB6" w:rsidRPr="001B6B59">
        <w:rPr>
          <w:rFonts w:cs="Times New Roman"/>
          <w:sz w:val="24"/>
          <w:szCs w:val="24"/>
        </w:rPr>
        <w:t xml:space="preserve">бука компании, но не более 2 </w:t>
      </w:r>
      <w:r w:rsidRPr="001B6B59">
        <w:rPr>
          <w:rFonts w:cs="Times New Roman"/>
          <w:sz w:val="24"/>
          <w:szCs w:val="24"/>
        </w:rPr>
        <w:t>раз в течение срока действия договора).</w:t>
      </w:r>
    </w:p>
    <w:p w:rsidR="00D315FF" w:rsidRPr="001B6B59" w:rsidRDefault="00D315FF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>Оформление и обновление меню Сообщества (по запросу Заказчика).</w:t>
      </w:r>
    </w:p>
    <w:p w:rsidR="00D315FF" w:rsidRPr="001B6B59" w:rsidRDefault="00D315FF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>Проведение мотивирующих акций, конкурсов и викторин в целях продвижения Сообщества, продуктов и услуг компании, повышения лояльности клиентов компании (не более 5 в течение срока действия договора).</w:t>
      </w:r>
      <w:r w:rsidR="00061A36" w:rsidRPr="001B6B59">
        <w:rPr>
          <w:rFonts w:cs="Times New Roman"/>
          <w:sz w:val="24"/>
          <w:szCs w:val="24"/>
        </w:rPr>
        <w:t xml:space="preserve"> Призовой фонд обеспечивает Заказчик. </w:t>
      </w:r>
    </w:p>
    <w:p w:rsidR="00061A36" w:rsidRPr="001B6B59" w:rsidRDefault="00061A36" w:rsidP="00061A36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 xml:space="preserve">Контент предоставляется Исполнителем не позднее, чем за 3 дня до даты публикации, указанной в утверждённом Заказчиком контент-плане. При наличии замечаний или правок со стороны Заказчика, Исполнитель устраняет замечания или вносит правки в течение одного дня с момента их получения. </w:t>
      </w:r>
    </w:p>
    <w:p w:rsidR="00061A36" w:rsidRPr="001B6B59" w:rsidRDefault="00061A36" w:rsidP="00061A36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 xml:space="preserve">Контент предоставляется Исполнителем в рабочем порядке по электронной почте, а также публикуется в тестовой группе в социальной сети </w:t>
      </w:r>
      <w:proofErr w:type="spellStart"/>
      <w:r w:rsidRPr="001B6B59">
        <w:rPr>
          <w:rFonts w:cs="Times New Roman"/>
          <w:sz w:val="24"/>
          <w:szCs w:val="24"/>
        </w:rPr>
        <w:t>ВКонтакте</w:t>
      </w:r>
      <w:proofErr w:type="spellEnd"/>
      <w:r w:rsidRPr="001B6B59">
        <w:rPr>
          <w:rFonts w:cs="Times New Roman"/>
          <w:sz w:val="24"/>
          <w:szCs w:val="24"/>
        </w:rPr>
        <w:t xml:space="preserve"> (доступ будет предоставлен Заказчиком).  </w:t>
      </w:r>
    </w:p>
    <w:p w:rsidR="00D315FF" w:rsidRPr="001B6B59" w:rsidRDefault="00D315FF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>Обеспечение годового естественного прироста аудитории (уникальных активных пользователей) Сообщества не менее, чем на 30% (не допускается использование автоматизированных систем, «ботов» и пр.) к показателям на момент заключения договора.</w:t>
      </w:r>
    </w:p>
    <w:p w:rsidR="00D315FF" w:rsidRPr="001B6B59" w:rsidRDefault="00D315FF" w:rsidP="00B605F0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left="0" w:right="40" w:firstLine="36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>Обеспечение роста вовлечённости аудитории (</w:t>
      </w:r>
      <w:proofErr w:type="spellStart"/>
      <w:r w:rsidRPr="001B6B59">
        <w:rPr>
          <w:rFonts w:cs="Times New Roman"/>
          <w:sz w:val="24"/>
          <w:szCs w:val="24"/>
        </w:rPr>
        <w:t>Engagement</w:t>
      </w:r>
      <w:proofErr w:type="spellEnd"/>
      <w:r w:rsidRPr="001B6B59">
        <w:rPr>
          <w:rFonts w:cs="Times New Roman"/>
          <w:sz w:val="24"/>
          <w:szCs w:val="24"/>
        </w:rPr>
        <w:t xml:space="preserve"> </w:t>
      </w:r>
      <w:proofErr w:type="spellStart"/>
      <w:r w:rsidRPr="001B6B59">
        <w:rPr>
          <w:rFonts w:cs="Times New Roman"/>
          <w:sz w:val="24"/>
          <w:szCs w:val="24"/>
        </w:rPr>
        <w:t>rate</w:t>
      </w:r>
      <w:proofErr w:type="spellEnd"/>
      <w:r w:rsidRPr="001B6B59">
        <w:rPr>
          <w:rFonts w:cs="Times New Roman"/>
          <w:sz w:val="24"/>
          <w:szCs w:val="24"/>
        </w:rPr>
        <w:t>) Сообщества не менее, чем на 30% по отношению к показателям на момент заключения договора.</w:t>
      </w:r>
    </w:p>
    <w:p w:rsidR="00061A36" w:rsidRPr="001B6B59" w:rsidRDefault="00D315FF" w:rsidP="00061A36">
      <w:pPr>
        <w:pStyle w:val="5"/>
        <w:numPr>
          <w:ilvl w:val="2"/>
          <w:numId w:val="14"/>
        </w:numPr>
        <w:shd w:val="clear" w:color="auto" w:fill="auto"/>
        <w:tabs>
          <w:tab w:val="left" w:pos="567"/>
        </w:tabs>
        <w:spacing w:before="0" w:line="276" w:lineRule="auto"/>
        <w:ind w:right="40"/>
        <w:rPr>
          <w:rFonts w:cs="Times New Roman"/>
          <w:sz w:val="24"/>
          <w:szCs w:val="24"/>
        </w:rPr>
      </w:pPr>
      <w:r w:rsidRPr="001B6B59">
        <w:rPr>
          <w:rFonts w:cs="Times New Roman"/>
          <w:sz w:val="24"/>
          <w:szCs w:val="24"/>
        </w:rPr>
        <w:t>Создание учётных записей для ведения дискус</w:t>
      </w:r>
      <w:r w:rsidR="00061A36" w:rsidRPr="001B6B59">
        <w:rPr>
          <w:rFonts w:cs="Times New Roman"/>
          <w:sz w:val="24"/>
          <w:szCs w:val="24"/>
        </w:rPr>
        <w:t xml:space="preserve">сий представителями компании на </w:t>
      </w:r>
    </w:p>
    <w:p w:rsidR="00061A36" w:rsidRPr="001B6B59" w:rsidRDefault="00D315FF" w:rsidP="00061A36">
      <w:pPr>
        <w:pStyle w:val="5"/>
        <w:shd w:val="clear" w:color="auto" w:fill="auto"/>
        <w:tabs>
          <w:tab w:val="left" w:pos="567"/>
        </w:tabs>
        <w:spacing w:before="0" w:line="276" w:lineRule="auto"/>
        <w:ind w:right="40" w:firstLine="0"/>
        <w:rPr>
          <w:rFonts w:eastAsia="ヒラギノ角ゴ Pro W3"/>
          <w:sz w:val="24"/>
          <w:szCs w:val="24"/>
        </w:rPr>
      </w:pPr>
      <w:r w:rsidRPr="001B6B59">
        <w:rPr>
          <w:sz w:val="24"/>
          <w:szCs w:val="24"/>
        </w:rPr>
        <w:t>внешних площадках (по запросу Заказчика)</w:t>
      </w:r>
      <w:r w:rsidRPr="001B6B59">
        <w:rPr>
          <w:rFonts w:eastAsia="ヒラギノ角ゴ Pro W3"/>
          <w:sz w:val="24"/>
          <w:szCs w:val="24"/>
        </w:rPr>
        <w:t>.</w:t>
      </w:r>
    </w:p>
    <w:p w:rsidR="00061A36" w:rsidRPr="001B6B59" w:rsidRDefault="00061A36" w:rsidP="00061A36">
      <w:pPr>
        <w:pStyle w:val="5"/>
        <w:shd w:val="clear" w:color="auto" w:fill="auto"/>
        <w:tabs>
          <w:tab w:val="left" w:pos="567"/>
        </w:tabs>
        <w:spacing w:before="0" w:line="276" w:lineRule="auto"/>
        <w:ind w:right="40" w:firstLine="0"/>
        <w:rPr>
          <w:rFonts w:cs="Times New Roman"/>
          <w:sz w:val="24"/>
          <w:szCs w:val="24"/>
        </w:rPr>
      </w:pPr>
    </w:p>
    <w:p w:rsidR="00061A36" w:rsidRPr="001B6B59" w:rsidRDefault="00061A36" w:rsidP="00B605F0">
      <w:pPr>
        <w:keepNext/>
        <w:tabs>
          <w:tab w:val="left" w:pos="567"/>
        </w:tabs>
        <w:spacing w:line="276" w:lineRule="auto"/>
        <w:jc w:val="both"/>
        <w:rPr>
          <w:rStyle w:val="10"/>
          <w:rFonts w:eastAsia="Calibri"/>
          <w:b/>
          <w:sz w:val="24"/>
          <w:szCs w:val="24"/>
        </w:rPr>
      </w:pPr>
    </w:p>
    <w:p w:rsidR="00821646" w:rsidRPr="001B6B59" w:rsidRDefault="00821646" w:rsidP="00B605F0">
      <w:pPr>
        <w:pStyle w:val="5"/>
        <w:keepNext/>
        <w:numPr>
          <w:ilvl w:val="1"/>
          <w:numId w:val="14"/>
        </w:numPr>
        <w:shd w:val="clear" w:color="auto" w:fill="auto"/>
        <w:tabs>
          <w:tab w:val="left" w:pos="1134"/>
        </w:tabs>
        <w:spacing w:before="120" w:after="120" w:line="276" w:lineRule="auto"/>
        <w:ind w:right="40"/>
        <w:rPr>
          <w:rStyle w:val="10"/>
          <w:rFonts w:eastAsia="Calibri"/>
          <w:b/>
          <w:sz w:val="24"/>
          <w:szCs w:val="24"/>
        </w:rPr>
      </w:pPr>
      <w:r w:rsidRPr="001B6B59">
        <w:rPr>
          <w:rStyle w:val="10"/>
          <w:rFonts w:eastAsia="Calibri"/>
          <w:b/>
          <w:sz w:val="24"/>
          <w:szCs w:val="24"/>
        </w:rPr>
        <w:t xml:space="preserve"> </w:t>
      </w:r>
      <w:r w:rsidR="00D315FF" w:rsidRPr="001B6B59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Проведение мониторинга</w:t>
      </w:r>
      <w:r w:rsidRPr="001B6B59">
        <w:rPr>
          <w:rStyle w:val="10"/>
          <w:rFonts w:eastAsia="Calibri"/>
          <w:b/>
          <w:sz w:val="24"/>
          <w:szCs w:val="24"/>
        </w:rPr>
        <w:t>:</w:t>
      </w:r>
    </w:p>
    <w:p w:rsidR="00D315FF" w:rsidRPr="001B6B59" w:rsidRDefault="00D315FF" w:rsidP="00061A36">
      <w:pPr>
        <w:pStyle w:val="5"/>
        <w:numPr>
          <w:ilvl w:val="3"/>
          <w:numId w:val="27"/>
        </w:numPr>
        <w:shd w:val="clear" w:color="auto" w:fill="auto"/>
        <w:spacing w:before="0" w:line="276" w:lineRule="auto"/>
        <w:ind w:right="40" w:hanging="1374"/>
        <w:rPr>
          <w:rFonts w:eastAsia="ヒラギノ角ゴ Pro W3" w:cs="Times New Roman"/>
          <w:sz w:val="24"/>
          <w:szCs w:val="24"/>
        </w:rPr>
      </w:pPr>
      <w:r w:rsidRPr="001B6B59">
        <w:rPr>
          <w:rFonts w:eastAsia="ヒラギノ角ゴ Pro W3" w:cs="Times New Roman"/>
          <w:sz w:val="24"/>
          <w:szCs w:val="24"/>
        </w:rPr>
        <w:t>Мониторинг социальных медиа системой автоматического мониторинга (</w:t>
      </w:r>
      <w:r w:rsidRPr="001B6B59">
        <w:rPr>
          <w:rFonts w:eastAsia="ヒラギノ角ゴ Pro W3" w:cs="Times New Roman"/>
          <w:sz w:val="24"/>
          <w:szCs w:val="24"/>
          <w:lang w:val="en-US"/>
        </w:rPr>
        <w:t>Brand</w:t>
      </w:r>
      <w:r w:rsidRPr="001B6B59">
        <w:rPr>
          <w:rFonts w:eastAsia="ヒラギノ角ゴ Pro W3" w:cs="Times New Roman"/>
          <w:sz w:val="24"/>
          <w:szCs w:val="24"/>
        </w:rPr>
        <w:t xml:space="preserve"> </w:t>
      </w:r>
    </w:p>
    <w:p w:rsidR="00D315FF" w:rsidRPr="001B6B59" w:rsidRDefault="00D315FF" w:rsidP="00B605F0">
      <w:pPr>
        <w:pStyle w:val="5"/>
        <w:shd w:val="clear" w:color="auto" w:fill="auto"/>
        <w:tabs>
          <w:tab w:val="left" w:pos="567"/>
        </w:tabs>
        <w:spacing w:before="0" w:line="276" w:lineRule="auto"/>
        <w:ind w:right="40" w:firstLine="0"/>
        <w:rPr>
          <w:rFonts w:eastAsia="ヒラギノ角ゴ Pro W3" w:cs="Times New Roman"/>
          <w:sz w:val="24"/>
          <w:szCs w:val="24"/>
        </w:rPr>
      </w:pPr>
      <w:r w:rsidRPr="001B6B59">
        <w:rPr>
          <w:rFonts w:eastAsia="ヒラギノ角ゴ Pro W3" w:cs="Times New Roman"/>
          <w:sz w:val="24"/>
          <w:szCs w:val="24"/>
          <w:lang w:val="en-US"/>
        </w:rPr>
        <w:t>Analytics</w:t>
      </w:r>
      <w:r w:rsidRPr="001B6B59">
        <w:rPr>
          <w:rFonts w:eastAsia="ヒラギノ角ゴ Pro W3" w:cs="Times New Roman"/>
          <w:sz w:val="24"/>
          <w:szCs w:val="24"/>
        </w:rPr>
        <w:t xml:space="preserve"> или аналога) в течение срока действия договора. Подготовка мониторинга социальных медиа (социальные сети, блоги, форумы, </w:t>
      </w:r>
      <w:proofErr w:type="spellStart"/>
      <w:r w:rsidRPr="001B6B59">
        <w:rPr>
          <w:rFonts w:eastAsia="ヒラギノ角ゴ Pro W3" w:cs="Times New Roman"/>
          <w:sz w:val="24"/>
          <w:szCs w:val="24"/>
        </w:rPr>
        <w:t>отзовики</w:t>
      </w:r>
      <w:proofErr w:type="spellEnd"/>
      <w:r w:rsidRPr="001B6B59">
        <w:rPr>
          <w:rFonts w:eastAsia="ヒラギノ角ゴ Pro W3" w:cs="Times New Roman"/>
          <w:sz w:val="24"/>
          <w:szCs w:val="24"/>
        </w:rPr>
        <w:t xml:space="preserve">, </w:t>
      </w:r>
      <w:proofErr w:type="spellStart"/>
      <w:r w:rsidRPr="001B6B59">
        <w:rPr>
          <w:rFonts w:eastAsia="ヒラギノ角ゴ Pro W3" w:cs="Times New Roman"/>
          <w:sz w:val="24"/>
          <w:szCs w:val="24"/>
        </w:rPr>
        <w:t>маркетплейсы</w:t>
      </w:r>
      <w:proofErr w:type="spellEnd"/>
      <w:r w:rsidRPr="001B6B59">
        <w:rPr>
          <w:rFonts w:eastAsia="ヒラギノ角ゴ Pro W3" w:cs="Times New Roman"/>
          <w:sz w:val="24"/>
          <w:szCs w:val="24"/>
        </w:rPr>
        <w:t xml:space="preserve">, сервисы карт, </w:t>
      </w:r>
      <w:proofErr w:type="spellStart"/>
      <w:r w:rsidRPr="001B6B59">
        <w:rPr>
          <w:rFonts w:eastAsia="ヒラギノ角ゴ Pro W3" w:cs="Times New Roman"/>
          <w:sz w:val="24"/>
          <w:szCs w:val="24"/>
        </w:rPr>
        <w:t>сторы</w:t>
      </w:r>
      <w:proofErr w:type="spellEnd"/>
      <w:r w:rsidRPr="001B6B59">
        <w:rPr>
          <w:rFonts w:eastAsia="ヒラギノ角ゴ Pro W3" w:cs="Times New Roman"/>
          <w:sz w:val="24"/>
          <w:szCs w:val="24"/>
        </w:rPr>
        <w:t xml:space="preserve"> мобильных приложений, публичные каналы и чаты </w:t>
      </w:r>
      <w:proofErr w:type="spellStart"/>
      <w:r w:rsidRPr="001B6B59">
        <w:rPr>
          <w:rFonts w:eastAsia="ヒラギノ角ゴ Pro W3" w:cs="Times New Roman"/>
          <w:sz w:val="24"/>
          <w:szCs w:val="24"/>
        </w:rPr>
        <w:t>Telegram</w:t>
      </w:r>
      <w:proofErr w:type="spellEnd"/>
      <w:r w:rsidRPr="001B6B59">
        <w:rPr>
          <w:rFonts w:eastAsia="ヒラギノ角ゴ Pro W3" w:cs="Times New Roman"/>
          <w:sz w:val="24"/>
          <w:szCs w:val="24"/>
        </w:rPr>
        <w:t>) согласно перечню ключевых слов, с включением в результаты поиска связанных комментариев:</w:t>
      </w:r>
    </w:p>
    <w:p w:rsidR="00D315FF" w:rsidRPr="001B6B59" w:rsidRDefault="00D315FF" w:rsidP="00B605F0">
      <w:pPr>
        <w:pStyle w:val="5"/>
        <w:numPr>
          <w:ilvl w:val="0"/>
          <w:numId w:val="26"/>
        </w:numPr>
        <w:shd w:val="clear" w:color="auto" w:fill="auto"/>
        <w:tabs>
          <w:tab w:val="left" w:pos="567"/>
        </w:tabs>
        <w:spacing w:before="0" w:line="276" w:lineRule="auto"/>
        <w:ind w:left="0" w:right="40" w:firstLine="284"/>
        <w:rPr>
          <w:rFonts w:eastAsia="ヒラギノ角ゴ Pro W3" w:cs="Times New Roman"/>
          <w:sz w:val="24"/>
          <w:szCs w:val="24"/>
        </w:rPr>
      </w:pPr>
      <w:r w:rsidRPr="001B6B59">
        <w:rPr>
          <w:rFonts w:eastAsia="ヒラギノ角ゴ Pro W3" w:cs="Times New Roman"/>
          <w:sz w:val="24"/>
          <w:szCs w:val="24"/>
        </w:rPr>
        <w:t xml:space="preserve">в режиме реального времени – с автоматизированным предоставлением уведомлений, по ключевым словам, на электронную почту или в </w:t>
      </w:r>
      <w:proofErr w:type="spellStart"/>
      <w:r w:rsidRPr="001B6B59">
        <w:rPr>
          <w:rFonts w:eastAsia="ヒラギノ角ゴ Pro W3" w:cs="Times New Roman"/>
          <w:sz w:val="24"/>
          <w:szCs w:val="24"/>
        </w:rPr>
        <w:t>Telegram</w:t>
      </w:r>
      <w:proofErr w:type="spellEnd"/>
      <w:r w:rsidRPr="001B6B59">
        <w:rPr>
          <w:rFonts w:eastAsia="ヒラギノ角ゴ Pro W3" w:cs="Times New Roman"/>
          <w:sz w:val="24"/>
          <w:szCs w:val="24"/>
        </w:rPr>
        <w:t xml:space="preserve"> представителям Заказчика. </w:t>
      </w:r>
    </w:p>
    <w:p w:rsidR="00D315FF" w:rsidRPr="001B6B59" w:rsidRDefault="00D315FF" w:rsidP="00B605F0">
      <w:pPr>
        <w:pStyle w:val="5"/>
        <w:numPr>
          <w:ilvl w:val="0"/>
          <w:numId w:val="26"/>
        </w:numPr>
        <w:shd w:val="clear" w:color="auto" w:fill="auto"/>
        <w:tabs>
          <w:tab w:val="left" w:pos="567"/>
        </w:tabs>
        <w:spacing w:before="0" w:line="276" w:lineRule="auto"/>
        <w:ind w:left="0" w:right="40" w:firstLine="284"/>
        <w:rPr>
          <w:rFonts w:eastAsia="ヒラギノ角ゴ Pro W3" w:cs="Times New Roman"/>
          <w:sz w:val="24"/>
          <w:szCs w:val="24"/>
        </w:rPr>
      </w:pPr>
      <w:r w:rsidRPr="001B6B59">
        <w:rPr>
          <w:rFonts w:eastAsia="ヒラギノ角ゴ Pro W3" w:cs="Times New Roman"/>
          <w:sz w:val="24"/>
          <w:szCs w:val="24"/>
        </w:rPr>
        <w:t>по запросу – сбор публикаций и комментариев по определенной Заказчиком тематике, в том числе возможность сбора ретроспективных данных за определенный период (неделя, месяц, квартал, год и др.).</w:t>
      </w:r>
    </w:p>
    <w:p w:rsidR="00D315FF" w:rsidRPr="001B6B59" w:rsidRDefault="00D315FF" w:rsidP="00EF49C3">
      <w:pPr>
        <w:pStyle w:val="5"/>
        <w:numPr>
          <w:ilvl w:val="3"/>
          <w:numId w:val="27"/>
        </w:numPr>
        <w:shd w:val="clear" w:color="auto" w:fill="auto"/>
        <w:tabs>
          <w:tab w:val="left" w:pos="567"/>
        </w:tabs>
        <w:spacing w:before="0" w:line="276" w:lineRule="auto"/>
        <w:ind w:left="0" w:right="40" w:firstLine="426"/>
        <w:rPr>
          <w:rFonts w:eastAsia="ヒラギノ角ゴ Pro W3" w:cs="Times New Roman"/>
          <w:sz w:val="24"/>
          <w:szCs w:val="24"/>
        </w:rPr>
      </w:pPr>
      <w:r w:rsidRPr="001B6B59">
        <w:rPr>
          <w:rFonts w:eastAsia="ヒラギノ角ゴ Pro W3" w:cs="Times New Roman"/>
          <w:sz w:val="24"/>
          <w:szCs w:val="24"/>
        </w:rPr>
        <w:t xml:space="preserve">Перечень ключевых слов (в различных вариантах написания), по которым производится мониторинг, предоставляется Заказчиком, включая, но не ограничиваясь словами: Петербургская сбытовая компания, ПСК, ЕИРЦ СПб/ПСК, ПСК Бизнес, pesc.ru, ikus.pesc.ru, lk.pesc.ru. Для отсечения нерелевантных результатов используются минус-слова: Псков, Псковская, Полная стоимость кредита, Петербургская строительная компания, </w:t>
      </w:r>
      <w:proofErr w:type="spellStart"/>
      <w:r w:rsidRPr="001B6B59">
        <w:rPr>
          <w:rFonts w:eastAsia="ヒラギノ角ゴ Pro W3" w:cs="Times New Roman"/>
          <w:sz w:val="24"/>
          <w:szCs w:val="24"/>
        </w:rPr>
        <w:t>Прионежская</w:t>
      </w:r>
      <w:proofErr w:type="spellEnd"/>
      <w:r w:rsidRPr="001B6B59">
        <w:rPr>
          <w:rFonts w:eastAsia="ヒラギノ角ゴ Pro W3" w:cs="Times New Roman"/>
          <w:sz w:val="24"/>
          <w:szCs w:val="24"/>
        </w:rPr>
        <w:t xml:space="preserve"> сетевая компания. Заказчик оставляет за собой право корректировать список слов.</w:t>
      </w:r>
    </w:p>
    <w:p w:rsidR="00D315FF" w:rsidRPr="001B6B59" w:rsidRDefault="00D315FF" w:rsidP="00B605F0">
      <w:pPr>
        <w:pStyle w:val="5"/>
        <w:numPr>
          <w:ilvl w:val="3"/>
          <w:numId w:val="27"/>
        </w:numPr>
        <w:shd w:val="clear" w:color="auto" w:fill="auto"/>
        <w:tabs>
          <w:tab w:val="left" w:pos="567"/>
        </w:tabs>
        <w:spacing w:before="0" w:line="276" w:lineRule="auto"/>
        <w:ind w:left="0" w:right="40" w:firstLine="426"/>
        <w:rPr>
          <w:rFonts w:eastAsia="ヒラギノ角ゴ Pro W3" w:cs="Times New Roman"/>
          <w:sz w:val="24"/>
          <w:szCs w:val="24"/>
        </w:rPr>
      </w:pPr>
      <w:r w:rsidRPr="001B6B59">
        <w:rPr>
          <w:rFonts w:eastAsia="ヒラギノ角ゴ Pro W3" w:cs="Times New Roman"/>
          <w:sz w:val="24"/>
          <w:szCs w:val="24"/>
        </w:rPr>
        <w:t xml:space="preserve">Обработка полученных результатов мониторинга и предоставление на их основе </w:t>
      </w:r>
    </w:p>
    <w:p w:rsidR="00D315FF" w:rsidRPr="001B6B59" w:rsidRDefault="00D315FF" w:rsidP="00B605F0">
      <w:pPr>
        <w:pStyle w:val="5"/>
        <w:shd w:val="clear" w:color="auto" w:fill="auto"/>
        <w:tabs>
          <w:tab w:val="left" w:pos="567"/>
        </w:tabs>
        <w:spacing w:before="0" w:line="276" w:lineRule="auto"/>
        <w:ind w:right="40" w:firstLine="0"/>
        <w:rPr>
          <w:rFonts w:eastAsia="ヒラギノ角ゴ Pro W3" w:cs="Times New Roman"/>
          <w:sz w:val="24"/>
          <w:szCs w:val="24"/>
        </w:rPr>
      </w:pPr>
      <w:r w:rsidRPr="001B6B59">
        <w:rPr>
          <w:rFonts w:eastAsia="ヒラギノ角ゴ Pro W3" w:cs="Times New Roman"/>
          <w:sz w:val="24"/>
          <w:szCs w:val="24"/>
        </w:rPr>
        <w:t>наглядной информации (в виде графиков, диаграмм или других способов) о восприятии компании в социальных медиа, включая, но не ограничиваясь указанием общего количества сообщений и тональности упоминаний (позитив-негатив-нейтрал) – 1 раз в квартал (по запросу Заказчика).</w:t>
      </w:r>
    </w:p>
    <w:p w:rsidR="00821646" w:rsidRPr="001B6B59" w:rsidRDefault="00D315FF" w:rsidP="00B605F0">
      <w:pPr>
        <w:pStyle w:val="5"/>
        <w:numPr>
          <w:ilvl w:val="3"/>
          <w:numId w:val="27"/>
        </w:numPr>
        <w:shd w:val="clear" w:color="auto" w:fill="auto"/>
        <w:tabs>
          <w:tab w:val="left" w:pos="567"/>
        </w:tabs>
        <w:spacing w:before="0" w:line="276" w:lineRule="auto"/>
        <w:ind w:left="0" w:right="40" w:firstLine="426"/>
        <w:rPr>
          <w:rFonts w:cs="Times New Roman"/>
          <w:sz w:val="24"/>
          <w:szCs w:val="24"/>
        </w:rPr>
      </w:pPr>
      <w:r w:rsidRPr="001B6B59">
        <w:rPr>
          <w:rFonts w:eastAsia="ヒラギノ角ゴ Pro W3" w:cs="Times New Roman"/>
          <w:sz w:val="24"/>
          <w:szCs w:val="24"/>
        </w:rPr>
        <w:t>Проведение 1 раз в квартал бенчмаркинга представительств крупнейших энергетических компаний в социальных медиа. Исследование проводится по списку компаний, согласованному с Заказчиком (не более пяти компаний), с целью выделения лучших практик в области SMM и возможного их применения при работе с Сообществом Заказчика</w:t>
      </w:r>
      <w:r w:rsidR="00821646" w:rsidRPr="001B6B59">
        <w:rPr>
          <w:rFonts w:cs="Times New Roman"/>
          <w:sz w:val="24"/>
          <w:szCs w:val="24"/>
        </w:rPr>
        <w:t>.</w:t>
      </w:r>
    </w:p>
    <w:p w:rsidR="00821646" w:rsidRPr="001B6B59" w:rsidRDefault="00B605F0" w:rsidP="00061A36">
      <w:pPr>
        <w:pStyle w:val="5"/>
        <w:keepNext/>
        <w:numPr>
          <w:ilvl w:val="1"/>
          <w:numId w:val="14"/>
        </w:numPr>
        <w:shd w:val="clear" w:color="auto" w:fill="auto"/>
        <w:tabs>
          <w:tab w:val="left" w:pos="1134"/>
        </w:tabs>
        <w:spacing w:before="120" w:after="120" w:line="276" w:lineRule="auto"/>
        <w:ind w:right="40" w:hanging="294"/>
        <w:rPr>
          <w:rStyle w:val="10"/>
          <w:rFonts w:eastAsia="Calibri"/>
          <w:b/>
          <w:sz w:val="24"/>
          <w:szCs w:val="24"/>
        </w:rPr>
      </w:pPr>
      <w:r w:rsidRPr="001B6B59">
        <w:rPr>
          <w:rStyle w:val="10"/>
          <w:rFonts w:eastAsia="Calibri"/>
          <w:b/>
          <w:bCs/>
          <w:sz w:val="24"/>
          <w:szCs w:val="24"/>
        </w:rPr>
        <w:t>Разработка рекомендаций по работе в социальных медиа</w:t>
      </w:r>
    </w:p>
    <w:p w:rsidR="00061A36" w:rsidRPr="001B6B59" w:rsidRDefault="00B605F0" w:rsidP="00061A36">
      <w:pPr>
        <w:pStyle w:val="af0"/>
        <w:keepNext/>
        <w:numPr>
          <w:ilvl w:val="3"/>
          <w:numId w:val="28"/>
        </w:numPr>
        <w:tabs>
          <w:tab w:val="left" w:pos="567"/>
          <w:tab w:val="left" w:pos="1134"/>
        </w:tabs>
        <w:spacing w:before="120" w:after="120"/>
        <w:ind w:left="0" w:right="40" w:firstLine="426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1B6B59">
        <w:rPr>
          <w:rFonts w:ascii="Times New Roman" w:eastAsia="ヒラギノ角ゴ Pro W3" w:hAnsi="Times New Roman"/>
          <w:sz w:val="24"/>
          <w:szCs w:val="24"/>
        </w:rPr>
        <w:t>Корректировка стратегии и концепции присутствия Заказчика в социальных сетях, направленные на формирование благоприятного восприятия Заказчика, продуктов и услуг в сети Интернет, нивелирование негатива и освещение деятельности бизнес-сегментов (по запросу Заказчика).</w:t>
      </w:r>
    </w:p>
    <w:p w:rsidR="00821646" w:rsidRPr="001B6B59" w:rsidRDefault="00B605F0" w:rsidP="00061A36">
      <w:pPr>
        <w:pStyle w:val="af0"/>
        <w:keepNext/>
        <w:numPr>
          <w:ilvl w:val="3"/>
          <w:numId w:val="28"/>
        </w:numPr>
        <w:tabs>
          <w:tab w:val="left" w:pos="567"/>
          <w:tab w:val="left" w:pos="1134"/>
        </w:tabs>
        <w:spacing w:before="120" w:after="120"/>
        <w:ind w:left="0" w:right="40" w:firstLine="426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1B6B59">
        <w:rPr>
          <w:rFonts w:ascii="Times New Roman" w:eastAsia="ヒラギノ角ゴ Pro W3" w:hAnsi="Times New Roman"/>
          <w:sz w:val="24"/>
          <w:szCs w:val="24"/>
        </w:rPr>
        <w:t>Разработка рекомендаций для Заказчика по освещению значимых информационных поводов (по запросу Заказчика) в Сообществе</w:t>
      </w:r>
      <w:r w:rsidR="009A3ACA" w:rsidRPr="001B6B59">
        <w:rPr>
          <w:rFonts w:ascii="Times New Roman" w:eastAsia="ヒラギノ角ゴ Pro W3" w:hAnsi="Times New Roman"/>
          <w:sz w:val="24"/>
          <w:szCs w:val="24"/>
        </w:rPr>
        <w:t>.</w:t>
      </w:r>
    </w:p>
    <w:p w:rsidR="00821646" w:rsidRPr="001B6B59" w:rsidRDefault="00B605F0" w:rsidP="00B605F0">
      <w:pPr>
        <w:spacing w:line="276" w:lineRule="auto"/>
        <w:ind w:left="360"/>
        <w:jc w:val="both"/>
        <w:rPr>
          <w:u w:val="single"/>
        </w:rPr>
      </w:pPr>
      <w:r w:rsidRPr="001B6B59">
        <w:rPr>
          <w:b/>
          <w:bCs/>
          <w:shd w:val="clear" w:color="auto" w:fill="FFFFFF"/>
        </w:rPr>
        <w:t>3.1.4.</w:t>
      </w:r>
      <w:r w:rsidR="00821646" w:rsidRPr="001B6B59">
        <w:rPr>
          <w:b/>
          <w:bCs/>
          <w:u w:val="single"/>
          <w:shd w:val="clear" w:color="auto" w:fill="FFFFFF"/>
        </w:rPr>
        <w:t xml:space="preserve"> Проведение рекламных кампаний. Рекламные кампании в социальных </w:t>
      </w:r>
      <w:r w:rsidR="00061A36" w:rsidRPr="001B6B59">
        <w:rPr>
          <w:b/>
          <w:bCs/>
          <w:u w:val="single"/>
          <w:shd w:val="clear" w:color="auto" w:fill="FFFFFF"/>
        </w:rPr>
        <w:t>сетях</w:t>
      </w:r>
      <w:r w:rsidR="00821646" w:rsidRPr="001B6B59">
        <w:rPr>
          <w:b/>
          <w:bCs/>
          <w:u w:val="single"/>
          <w:shd w:val="clear" w:color="auto" w:fill="FFFFFF"/>
        </w:rPr>
        <w:t xml:space="preserve"> по продвижению продуктов и услуг компании:</w:t>
      </w:r>
    </w:p>
    <w:p w:rsidR="00821646" w:rsidRPr="001B6B59" w:rsidRDefault="00821646" w:rsidP="00B605F0">
      <w:pPr>
        <w:pStyle w:val="5"/>
        <w:keepNext/>
        <w:shd w:val="clear" w:color="auto" w:fill="auto"/>
        <w:tabs>
          <w:tab w:val="left" w:pos="432"/>
          <w:tab w:val="left" w:pos="709"/>
          <w:tab w:val="left" w:pos="993"/>
        </w:tabs>
        <w:spacing w:before="0" w:line="276" w:lineRule="auto"/>
        <w:ind w:left="142" w:right="40" w:firstLine="0"/>
        <w:rPr>
          <w:rFonts w:eastAsia="Calibri" w:cs="Times New Roman"/>
          <w:b/>
          <w:bCs/>
          <w:sz w:val="24"/>
          <w:szCs w:val="24"/>
          <w:u w:val="single"/>
          <w:shd w:val="clear" w:color="auto" w:fill="FFFFFF"/>
        </w:rPr>
      </w:pPr>
    </w:p>
    <w:p w:rsidR="00B605F0" w:rsidRPr="001B6B59" w:rsidRDefault="00B605F0" w:rsidP="00B605F0">
      <w:pPr>
        <w:pStyle w:val="af0"/>
        <w:keepNext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Times New Roman" w:eastAsia="ヒラギノ角ゴ Pro W3" w:hAnsi="Times New Roman"/>
          <w:sz w:val="24"/>
          <w:szCs w:val="24"/>
        </w:rPr>
      </w:pPr>
      <w:r w:rsidRPr="001B6B59">
        <w:rPr>
          <w:rFonts w:ascii="Times New Roman" w:eastAsia="ヒラギノ角ゴ Pro W3" w:hAnsi="Times New Roman"/>
          <w:sz w:val="24"/>
          <w:szCs w:val="24"/>
        </w:rPr>
        <w:t>Определение и подбор ключевых площадок для рекламно-информационной работы в интернет-сообществах для продвижения товаров и услуг Заказчика.</w:t>
      </w:r>
    </w:p>
    <w:p w:rsidR="00B605F0" w:rsidRPr="001B6B59" w:rsidRDefault="00B605F0" w:rsidP="00B605F0">
      <w:pPr>
        <w:pStyle w:val="af0"/>
        <w:keepNext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Times New Roman" w:eastAsia="ヒラギノ角ゴ Pro W3" w:hAnsi="Times New Roman"/>
          <w:sz w:val="24"/>
          <w:szCs w:val="24"/>
        </w:rPr>
      </w:pPr>
      <w:r w:rsidRPr="001B6B59">
        <w:rPr>
          <w:rFonts w:ascii="Times New Roman" w:eastAsia="ヒラギノ角ゴ Pro W3" w:hAnsi="Times New Roman"/>
          <w:sz w:val="24"/>
          <w:szCs w:val="24"/>
        </w:rPr>
        <w:t xml:space="preserve">Посев информационных материалов заказчика в бесплатных сообществах в </w:t>
      </w:r>
      <w:proofErr w:type="spellStart"/>
      <w:r w:rsidRPr="001B6B59">
        <w:rPr>
          <w:rFonts w:ascii="Times New Roman" w:eastAsia="ヒラギノ角ゴ Pro W3" w:hAnsi="Times New Roman"/>
          <w:sz w:val="24"/>
          <w:szCs w:val="24"/>
        </w:rPr>
        <w:t>ВКонтакте</w:t>
      </w:r>
      <w:proofErr w:type="spellEnd"/>
      <w:r w:rsidRPr="001B6B59">
        <w:rPr>
          <w:rFonts w:ascii="Times New Roman" w:eastAsia="ヒラギノ角ゴ Pro W3" w:hAnsi="Times New Roman"/>
          <w:sz w:val="24"/>
          <w:szCs w:val="24"/>
        </w:rPr>
        <w:t xml:space="preserve"> Санкт-Петербурга и Ленинградской области (при необходимости). Сообщества в социальных сетях выбираются по согласованию с Заказчиком.</w:t>
      </w:r>
    </w:p>
    <w:p w:rsidR="00B605F0" w:rsidRPr="001B6B59" w:rsidRDefault="00B605F0" w:rsidP="00B605F0">
      <w:pPr>
        <w:pStyle w:val="af0"/>
        <w:keepNext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Times New Roman" w:eastAsia="ヒラギノ角ゴ Pro W3" w:hAnsi="Times New Roman"/>
          <w:sz w:val="24"/>
          <w:szCs w:val="24"/>
        </w:rPr>
      </w:pPr>
      <w:r w:rsidRPr="001B6B59">
        <w:rPr>
          <w:rFonts w:ascii="Times New Roman" w:eastAsia="ヒラギノ角ゴ Pro W3" w:hAnsi="Times New Roman"/>
          <w:sz w:val="24"/>
          <w:szCs w:val="24"/>
        </w:rPr>
        <w:t xml:space="preserve">Публикация информационных материалов заказчика в популярных сообществах в </w:t>
      </w:r>
      <w:proofErr w:type="spellStart"/>
      <w:r w:rsidRPr="001B6B59">
        <w:rPr>
          <w:rFonts w:ascii="Times New Roman" w:eastAsia="ヒラギノ角ゴ Pro W3" w:hAnsi="Times New Roman"/>
          <w:sz w:val="24"/>
          <w:szCs w:val="24"/>
        </w:rPr>
        <w:t>ВКонтакте</w:t>
      </w:r>
      <w:proofErr w:type="spellEnd"/>
      <w:r w:rsidRPr="001B6B59">
        <w:rPr>
          <w:rFonts w:ascii="Times New Roman" w:eastAsia="ヒラギノ角ゴ Pro W3" w:hAnsi="Times New Roman"/>
          <w:sz w:val="24"/>
          <w:szCs w:val="24"/>
        </w:rPr>
        <w:t xml:space="preserve"> Санкт-Петербурга и Ленинградской области (по запросу Заказчика). Сообщества в социальных сетях выбираются по согласованию с Заказчиком.</w:t>
      </w:r>
    </w:p>
    <w:p w:rsidR="00B605F0" w:rsidRPr="001B6B59" w:rsidRDefault="00B605F0" w:rsidP="00524DE3">
      <w:pPr>
        <w:pStyle w:val="af0"/>
        <w:keepNext/>
        <w:widowControl w:val="0"/>
        <w:numPr>
          <w:ilvl w:val="3"/>
          <w:numId w:val="29"/>
        </w:numPr>
        <w:tabs>
          <w:tab w:val="left" w:pos="567"/>
        </w:tabs>
        <w:spacing w:after="0"/>
        <w:ind w:left="0" w:firstLine="425"/>
        <w:contextualSpacing w:val="0"/>
        <w:jc w:val="both"/>
        <w:rPr>
          <w:rFonts w:ascii="Times New Roman" w:eastAsia="ヒラギノ角ゴ Pro W3" w:hAnsi="Times New Roman"/>
          <w:sz w:val="24"/>
          <w:szCs w:val="24"/>
        </w:rPr>
      </w:pPr>
      <w:r w:rsidRPr="001B6B59">
        <w:rPr>
          <w:rFonts w:ascii="Times New Roman" w:eastAsia="ヒラギノ角ゴ Pro W3" w:hAnsi="Times New Roman"/>
          <w:sz w:val="24"/>
          <w:szCs w:val="24"/>
        </w:rPr>
        <w:t xml:space="preserve">Продвижение информационных материалов и постов с помощью таргетированной рекламы в </w:t>
      </w:r>
      <w:proofErr w:type="spellStart"/>
      <w:r w:rsidRPr="001B6B59">
        <w:rPr>
          <w:rFonts w:ascii="Times New Roman" w:eastAsia="ヒラギノ角ゴ Pro W3" w:hAnsi="Times New Roman"/>
          <w:sz w:val="24"/>
          <w:szCs w:val="24"/>
        </w:rPr>
        <w:t>ВКонтакте</w:t>
      </w:r>
      <w:proofErr w:type="spellEnd"/>
      <w:r w:rsidRPr="001B6B59">
        <w:rPr>
          <w:rFonts w:ascii="Times New Roman" w:eastAsia="ヒラギノ角ゴ Pro W3" w:hAnsi="Times New Roman"/>
          <w:sz w:val="24"/>
          <w:szCs w:val="24"/>
        </w:rPr>
        <w:t xml:space="preserve"> (по согласованию с Заказчиком). Анализ и подбор целевой аудитории при помощи пикселей социальных сетей и сервисов для </w:t>
      </w:r>
      <w:proofErr w:type="spellStart"/>
      <w:r w:rsidRPr="001B6B59">
        <w:rPr>
          <w:rFonts w:ascii="Times New Roman" w:eastAsia="ヒラギノ角ゴ Pro W3" w:hAnsi="Times New Roman"/>
          <w:sz w:val="24"/>
          <w:szCs w:val="24"/>
        </w:rPr>
        <w:t>парсинга</w:t>
      </w:r>
      <w:proofErr w:type="spellEnd"/>
      <w:r w:rsidRPr="001B6B59">
        <w:rPr>
          <w:rFonts w:ascii="Times New Roman" w:eastAsia="ヒラギノ角ゴ Pro W3" w:hAnsi="Times New Roman"/>
          <w:sz w:val="24"/>
          <w:szCs w:val="24"/>
        </w:rPr>
        <w:t xml:space="preserve"> (</w:t>
      </w:r>
      <w:proofErr w:type="spellStart"/>
      <w:r w:rsidRPr="001B6B59">
        <w:rPr>
          <w:rFonts w:ascii="Times New Roman" w:eastAsia="ヒラギノ角ゴ Pro W3" w:hAnsi="Times New Roman"/>
          <w:sz w:val="24"/>
          <w:szCs w:val="24"/>
        </w:rPr>
        <w:t>Церебро</w:t>
      </w:r>
      <w:proofErr w:type="spellEnd"/>
      <w:r w:rsidRPr="001B6B59">
        <w:rPr>
          <w:rFonts w:ascii="Times New Roman" w:eastAsia="ヒラギノ角ゴ Pro W3" w:hAnsi="Times New Roman"/>
          <w:sz w:val="24"/>
          <w:szCs w:val="24"/>
        </w:rPr>
        <w:t xml:space="preserve"> таргетинг, </w:t>
      </w:r>
      <w:proofErr w:type="spellStart"/>
      <w:r w:rsidRPr="001B6B59">
        <w:rPr>
          <w:rFonts w:ascii="Times New Roman" w:eastAsia="ヒラギノ角ゴ Pro W3" w:hAnsi="Times New Roman"/>
          <w:sz w:val="24"/>
          <w:szCs w:val="24"/>
        </w:rPr>
        <w:t>Pepper</w:t>
      </w:r>
      <w:proofErr w:type="spellEnd"/>
      <w:r w:rsidRPr="001B6B59">
        <w:rPr>
          <w:rFonts w:ascii="Times New Roman" w:eastAsia="ヒラギノ角ゴ Pro W3" w:hAnsi="Times New Roman"/>
          <w:sz w:val="24"/>
          <w:szCs w:val="24"/>
        </w:rPr>
        <w:t xml:space="preserve"> </w:t>
      </w:r>
      <w:proofErr w:type="spellStart"/>
      <w:r w:rsidRPr="001B6B59">
        <w:rPr>
          <w:rFonts w:ascii="Times New Roman" w:eastAsia="ヒラギノ角ゴ Pro W3" w:hAnsi="Times New Roman"/>
          <w:sz w:val="24"/>
          <w:szCs w:val="24"/>
        </w:rPr>
        <w:t>ninja</w:t>
      </w:r>
      <w:proofErr w:type="spellEnd"/>
      <w:r w:rsidRPr="001B6B59">
        <w:rPr>
          <w:rFonts w:ascii="Times New Roman" w:eastAsia="ヒラギノ角ゴ Pro W3" w:hAnsi="Times New Roman"/>
          <w:sz w:val="24"/>
          <w:szCs w:val="24"/>
        </w:rPr>
        <w:t xml:space="preserve"> или </w:t>
      </w:r>
      <w:r w:rsidRPr="001B6B59">
        <w:rPr>
          <w:rFonts w:ascii="Times New Roman" w:eastAsia="ヒラギノ角ゴ Pro W3" w:hAnsi="Times New Roman"/>
          <w:sz w:val="24"/>
          <w:szCs w:val="24"/>
        </w:rPr>
        <w:lastRenderedPageBreak/>
        <w:t xml:space="preserve">аналоги). Работа через рекламный кабинет Заказчика. Создание креативов для рекламных кампаний (не менее трёх на рекламную кампанию). Разработка индивидуального дизайна, написание текста для рекламного поста (макеты и тексты согласовываются с Заказчиком в течение трёх рабочих дней после получения задания. Предварительное тестирование креативов перед запуском основной кампании. Запуск и ведение рекламной кампании (управление ставками; корректировка объявлений; контроль кампаний; мониторинг баланса. Оптимизация показов. Подключение </w:t>
      </w:r>
      <w:proofErr w:type="spellStart"/>
      <w:r w:rsidRPr="001B6B59">
        <w:rPr>
          <w:rFonts w:ascii="Times New Roman" w:eastAsia="ヒラギノ角ゴ Pro W3" w:hAnsi="Times New Roman"/>
          <w:sz w:val="24"/>
          <w:szCs w:val="24"/>
        </w:rPr>
        <w:t>ретаргетинга</w:t>
      </w:r>
      <w:proofErr w:type="spellEnd"/>
      <w:r w:rsidRPr="001B6B59">
        <w:rPr>
          <w:rFonts w:ascii="Times New Roman" w:eastAsia="ヒラギノ角ゴ Pro W3" w:hAnsi="Times New Roman"/>
          <w:sz w:val="24"/>
          <w:szCs w:val="24"/>
        </w:rPr>
        <w:t xml:space="preserve"> с сайта. Отчёт о результативности рекламной кампании (период действия рекламы; потраченный бюджет; общее количество кликов; цена за клик; общий охват; частота показов на одного человека; данные об аудитории). Подготовка рекомендаций по дальнейшему повышению эффективности кампании (подключение дополнительных инструментов, корректировка рекламной стратегии).</w:t>
      </w:r>
    </w:p>
    <w:p w:rsidR="00B605F0" w:rsidRPr="001B6B59" w:rsidRDefault="00B605F0" w:rsidP="00524DE3">
      <w:pPr>
        <w:pStyle w:val="af0"/>
        <w:keepNext/>
        <w:widowControl w:val="0"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Times New Roman" w:eastAsia="ヒラギノ角ゴ Pro W3" w:hAnsi="Times New Roman"/>
          <w:sz w:val="24"/>
          <w:szCs w:val="24"/>
        </w:rPr>
      </w:pPr>
      <w:r w:rsidRPr="001B6B59">
        <w:rPr>
          <w:rFonts w:ascii="Times New Roman" w:eastAsia="ヒラギノ角ゴ Pro W3" w:hAnsi="Times New Roman"/>
          <w:sz w:val="24"/>
          <w:szCs w:val="24"/>
        </w:rPr>
        <w:t xml:space="preserve">Таргетированные рассылки сообщений пользователям в </w:t>
      </w:r>
      <w:proofErr w:type="spellStart"/>
      <w:r w:rsidRPr="001B6B59">
        <w:rPr>
          <w:rFonts w:ascii="Times New Roman" w:eastAsia="ヒラギノ角ゴ Pro W3" w:hAnsi="Times New Roman"/>
          <w:sz w:val="24"/>
          <w:szCs w:val="24"/>
        </w:rPr>
        <w:t>ВКонтакте</w:t>
      </w:r>
      <w:proofErr w:type="spellEnd"/>
      <w:r w:rsidRPr="001B6B59">
        <w:rPr>
          <w:rFonts w:ascii="Times New Roman" w:eastAsia="ヒラギノ角ゴ Pro W3" w:hAnsi="Times New Roman"/>
          <w:sz w:val="24"/>
          <w:szCs w:val="24"/>
        </w:rPr>
        <w:t xml:space="preserve">, (по согласованию с Заказчиком).  Предоставление аналитических отчётов по итогам рассылок. </w:t>
      </w:r>
    </w:p>
    <w:p w:rsidR="00B605F0" w:rsidRPr="001B6B59" w:rsidRDefault="00B605F0" w:rsidP="00524DE3">
      <w:pPr>
        <w:keepNext/>
        <w:widowControl w:val="0"/>
        <w:tabs>
          <w:tab w:val="left" w:pos="567"/>
        </w:tabs>
        <w:spacing w:line="276" w:lineRule="auto"/>
        <w:jc w:val="both"/>
        <w:rPr>
          <w:rFonts w:eastAsia="ヒラギノ角ゴ Pro W3"/>
        </w:rPr>
      </w:pPr>
      <w:r w:rsidRPr="001B6B59">
        <w:rPr>
          <w:rFonts w:eastAsia="ヒラギノ角ゴ Pro W3"/>
        </w:rPr>
        <w:t>Конкретные виды и сроки работ, указанные в п</w:t>
      </w:r>
      <w:r w:rsidR="0024479F" w:rsidRPr="001B6B59">
        <w:rPr>
          <w:rFonts w:eastAsia="ヒラギノ角ゴ Pro W3"/>
        </w:rPr>
        <w:t>унктах</w:t>
      </w:r>
      <w:r w:rsidR="00B75060" w:rsidRPr="001B6B59">
        <w:rPr>
          <w:rFonts w:eastAsia="ヒラギノ角ゴ Pro W3"/>
        </w:rPr>
        <w:t xml:space="preserve"> 3.1.4.</w:t>
      </w:r>
      <w:r w:rsidR="00576B00" w:rsidRPr="001B6B59">
        <w:rPr>
          <w:rFonts w:eastAsia="ヒラギノ角ゴ Pro W3"/>
        </w:rPr>
        <w:t>2</w:t>
      </w:r>
      <w:r w:rsidR="0024479F" w:rsidRPr="001B6B59">
        <w:rPr>
          <w:rFonts w:eastAsia="ヒラギノ角ゴ Pro W3"/>
        </w:rPr>
        <w:t>–3.1.4.5.</w:t>
      </w:r>
      <w:r w:rsidRPr="001B6B59">
        <w:rPr>
          <w:rFonts w:eastAsia="ヒラギノ角ゴ Pro W3"/>
        </w:rPr>
        <w:t>, определяются и согласовываются Заказчиком дополнительно.</w:t>
      </w:r>
    </w:p>
    <w:p w:rsidR="00B605F0" w:rsidRPr="001B6B59" w:rsidRDefault="00B605F0" w:rsidP="00524DE3">
      <w:pPr>
        <w:pStyle w:val="af0"/>
        <w:keepNext/>
        <w:widowControl w:val="0"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Times New Roman" w:eastAsia="ヒラギノ角ゴ Pro W3" w:hAnsi="Times New Roman"/>
          <w:sz w:val="24"/>
          <w:szCs w:val="24"/>
        </w:rPr>
      </w:pPr>
      <w:r w:rsidRPr="001B6B59">
        <w:rPr>
          <w:rFonts w:ascii="Times New Roman" w:eastAsia="ヒラギノ角ゴ Pro W3" w:hAnsi="Times New Roman"/>
          <w:sz w:val="24"/>
          <w:szCs w:val="24"/>
        </w:rPr>
        <w:t xml:space="preserve">Исполнитель обязуется передавать всю информацию о распространяемой в </w:t>
      </w:r>
      <w:r w:rsidR="009A3ACA" w:rsidRPr="001B6B59">
        <w:rPr>
          <w:rFonts w:ascii="Times New Roman" w:eastAsia="ヒラギノ角ゴ Pro W3" w:hAnsi="Times New Roman"/>
          <w:sz w:val="24"/>
          <w:szCs w:val="24"/>
        </w:rPr>
        <w:t>Сообществе</w:t>
      </w:r>
      <w:r w:rsidRPr="001B6B59">
        <w:rPr>
          <w:rFonts w:ascii="Times New Roman" w:eastAsia="ヒラギノ角ゴ Pro W3" w:hAnsi="Times New Roman"/>
          <w:sz w:val="24"/>
          <w:szCs w:val="24"/>
        </w:rPr>
        <w:t xml:space="preserve"> рекламе через оператора рекламных данных (ОРД) в единый реестр интернет-рекламы (ЕРИР) в соответствии со статьей 18.1 Федеральный закона «О рекламе» от 13.03.2006 N 38-ФЗ.</w:t>
      </w:r>
    </w:p>
    <w:p w:rsidR="00C322B3" w:rsidRPr="001B6B59" w:rsidRDefault="00C322B3" w:rsidP="00524DE3">
      <w:pPr>
        <w:widowControl w:val="0"/>
        <w:autoSpaceDE w:val="0"/>
        <w:autoSpaceDN w:val="0"/>
        <w:adjustRightInd w:val="0"/>
        <w:jc w:val="both"/>
      </w:pPr>
      <w:r w:rsidRPr="001B6B59">
        <w:t xml:space="preserve">3.2. Требования к последовательности этапов </w:t>
      </w:r>
      <w:r w:rsidR="00C16855" w:rsidRPr="001B6B59">
        <w:t>оказания услуг</w:t>
      </w:r>
      <w:r w:rsidRPr="001B6B59">
        <w:t xml:space="preserve"> - </w:t>
      </w:r>
      <w:r w:rsidRPr="001B6B59">
        <w:rPr>
          <w:u w:val="single"/>
        </w:rPr>
        <w:t>в соответствии с условиями договора</w:t>
      </w:r>
      <w:r w:rsidRPr="001B6B59">
        <w:t>.</w:t>
      </w:r>
    </w:p>
    <w:p w:rsidR="00C322B3" w:rsidRPr="001B6B59" w:rsidRDefault="00C322B3" w:rsidP="00524DE3">
      <w:pPr>
        <w:widowControl w:val="0"/>
        <w:autoSpaceDE w:val="0"/>
        <w:autoSpaceDN w:val="0"/>
        <w:adjustRightInd w:val="0"/>
        <w:jc w:val="both"/>
      </w:pPr>
      <w:r w:rsidRPr="001B6B59">
        <w:t xml:space="preserve">3.3. Требования к организации обеспечения </w:t>
      </w:r>
      <w:r w:rsidR="00C16855" w:rsidRPr="001B6B59">
        <w:t xml:space="preserve">оказания услуг </w:t>
      </w:r>
      <w:r w:rsidRPr="001B6B59">
        <w:t xml:space="preserve">- </w:t>
      </w:r>
      <w:r w:rsidRPr="001B6B59">
        <w:rPr>
          <w:u w:val="single"/>
        </w:rPr>
        <w:t>в соответствии с условиями договора</w:t>
      </w:r>
      <w:r w:rsidRPr="001B6B59">
        <w:t>.</w:t>
      </w:r>
    </w:p>
    <w:p w:rsidR="009B3EC0" w:rsidRPr="001B6B59" w:rsidRDefault="00C322B3" w:rsidP="00524DE3">
      <w:pPr>
        <w:widowControl w:val="0"/>
        <w:autoSpaceDE w:val="0"/>
        <w:autoSpaceDN w:val="0"/>
        <w:adjustRightInd w:val="0"/>
        <w:jc w:val="both"/>
      </w:pPr>
      <w:r w:rsidRPr="001B6B59">
        <w:t xml:space="preserve">3.4. Требования к применяемым материалам и оборудованию - </w:t>
      </w:r>
      <w:r w:rsidR="009B3EC0" w:rsidRPr="001B6B59">
        <w:rPr>
          <w:u w:val="single"/>
        </w:rPr>
        <w:t>в соответствии с условиями договора</w:t>
      </w:r>
      <w:r w:rsidR="009B3EC0" w:rsidRPr="001B6B59">
        <w:t>.</w:t>
      </w:r>
    </w:p>
    <w:p w:rsidR="00C322B3" w:rsidRPr="001B6B59" w:rsidRDefault="00C322B3" w:rsidP="00524DE3">
      <w:pPr>
        <w:widowControl w:val="0"/>
        <w:autoSpaceDE w:val="0"/>
        <w:autoSpaceDN w:val="0"/>
        <w:adjustRightInd w:val="0"/>
        <w:jc w:val="both"/>
      </w:pPr>
      <w:r w:rsidRPr="001B6B59">
        <w:t xml:space="preserve">3.5. Требования безопасности - </w:t>
      </w:r>
      <w:r w:rsidRPr="001B6B59">
        <w:rPr>
          <w:u w:val="single"/>
        </w:rPr>
        <w:t>в соответствии с условиями договора</w:t>
      </w:r>
      <w:r w:rsidRPr="001B6B59">
        <w:t>.</w:t>
      </w:r>
    </w:p>
    <w:p w:rsidR="00C322B3" w:rsidRPr="001B6B59" w:rsidRDefault="00C322B3" w:rsidP="00524DE3">
      <w:pPr>
        <w:widowControl w:val="0"/>
        <w:autoSpaceDE w:val="0"/>
        <w:autoSpaceDN w:val="0"/>
        <w:adjustRightInd w:val="0"/>
        <w:jc w:val="both"/>
      </w:pPr>
      <w:r w:rsidRPr="001B6B59">
        <w:t xml:space="preserve">3.6. Требования к порядку подготовки и передачи заказчику документов при </w:t>
      </w:r>
      <w:r w:rsidR="00C16855" w:rsidRPr="001B6B59">
        <w:t>оказании услуг</w:t>
      </w:r>
      <w:r w:rsidRPr="001B6B59">
        <w:br/>
        <w:t xml:space="preserve">и их завершении – </w:t>
      </w:r>
      <w:r w:rsidRPr="001B6B59">
        <w:rPr>
          <w:u w:val="single"/>
        </w:rPr>
        <w:t>в соответствии с условиями договора</w:t>
      </w:r>
      <w:r w:rsidRPr="001B6B59">
        <w:t>.</w:t>
      </w:r>
    </w:p>
    <w:p w:rsidR="00C322B3" w:rsidRPr="001B6B59" w:rsidRDefault="00C322B3" w:rsidP="00524DE3">
      <w:pPr>
        <w:widowControl w:val="0"/>
        <w:autoSpaceDE w:val="0"/>
        <w:autoSpaceDN w:val="0"/>
        <w:adjustRightInd w:val="0"/>
        <w:jc w:val="both"/>
        <w:rPr>
          <w:i/>
        </w:rPr>
      </w:pPr>
      <w:r w:rsidRPr="001B6B59">
        <w:t xml:space="preserve">3.7. Требования к гарантийным обязательствам </w:t>
      </w:r>
      <w:r w:rsidR="00F61455" w:rsidRPr="001B6B59">
        <w:t>–</w:t>
      </w:r>
      <w:r w:rsidRPr="001B6B59">
        <w:t xml:space="preserve"> </w:t>
      </w:r>
      <w:r w:rsidR="003E60E5" w:rsidRPr="001B6B59">
        <w:rPr>
          <w:u w:val="single"/>
        </w:rPr>
        <w:t>не установлены</w:t>
      </w:r>
      <w:r w:rsidRPr="001B6B59">
        <w:t>.</w:t>
      </w:r>
    </w:p>
    <w:p w:rsidR="00C322B3" w:rsidRPr="001B6B59" w:rsidRDefault="00C322B3" w:rsidP="00524DE3">
      <w:pPr>
        <w:widowControl w:val="0"/>
        <w:autoSpaceDE w:val="0"/>
        <w:autoSpaceDN w:val="0"/>
        <w:adjustRightInd w:val="0"/>
        <w:jc w:val="both"/>
      </w:pPr>
      <w:r w:rsidRPr="001B6B59">
        <w:t xml:space="preserve">3.8. Ответственность исполнителя - </w:t>
      </w:r>
      <w:r w:rsidRPr="001B6B59">
        <w:rPr>
          <w:u w:val="single"/>
        </w:rPr>
        <w:t>в соответствии с условиями договора</w:t>
      </w:r>
      <w:r w:rsidRPr="001B6B59">
        <w:t>.</w:t>
      </w:r>
    </w:p>
    <w:p w:rsidR="00C322B3" w:rsidRPr="001B6B59" w:rsidRDefault="00C322B3" w:rsidP="00524DE3">
      <w:pPr>
        <w:widowControl w:val="0"/>
        <w:autoSpaceDE w:val="0"/>
        <w:autoSpaceDN w:val="0"/>
        <w:adjustRightInd w:val="0"/>
        <w:jc w:val="both"/>
      </w:pPr>
      <w:r w:rsidRPr="001B6B59">
        <w:t xml:space="preserve">3.9. Требования к порядку привлечению субподрядчиков </w:t>
      </w:r>
      <w:r w:rsidR="00A458A3" w:rsidRPr="001B6B59">
        <w:t>–</w:t>
      </w:r>
      <w:r w:rsidR="00FB219C" w:rsidRPr="001B6B59">
        <w:rPr>
          <w:u w:val="single"/>
        </w:rPr>
        <w:t xml:space="preserve"> в соответствии с условиями договора</w:t>
      </w:r>
      <w:r w:rsidRPr="001B6B59">
        <w:t>.</w:t>
      </w:r>
    </w:p>
    <w:p w:rsidR="004A517E" w:rsidRPr="001B6B59" w:rsidRDefault="004A517E" w:rsidP="00680FB6">
      <w:pPr>
        <w:autoSpaceDE w:val="0"/>
        <w:autoSpaceDN w:val="0"/>
        <w:adjustRightInd w:val="0"/>
      </w:pPr>
    </w:p>
    <w:p w:rsidR="00C322B3" w:rsidRPr="001B6B59" w:rsidRDefault="00C322B3" w:rsidP="00680FB6">
      <w:pPr>
        <w:autoSpaceDE w:val="0"/>
        <w:autoSpaceDN w:val="0"/>
        <w:adjustRightInd w:val="0"/>
      </w:pPr>
      <w:r w:rsidRPr="001B6B59">
        <w:t>4. ТРЕБОВАНИЯ К ПОРЯДКУ ФОРМИРОВАНИЯ КОММЕРЧЕСКОГО ПРЕДЛОЖЕНИЯ УЧАСТНИКА ЗАКУПКИ, ОБОСНОВАНИЮ ЦЕНЫ, РАСЧЕТОВ</w:t>
      </w:r>
    </w:p>
    <w:p w:rsidR="00863B03" w:rsidRPr="001B6B59" w:rsidRDefault="004F4FA2" w:rsidP="004F4FA2">
      <w:pPr>
        <w:autoSpaceDE w:val="0"/>
        <w:autoSpaceDN w:val="0"/>
        <w:adjustRightInd w:val="0"/>
        <w:jc w:val="both"/>
      </w:pPr>
      <w:r w:rsidRPr="001B6B59">
        <w:t xml:space="preserve">Участник закупки предоставляет предложение цены за оказание услуг по продвижению официальных групп АО «Петербургская сбытовая компания» в социальных сетях исходя из объемов и стоимости услуг, определенных данным техническим заданием. </w:t>
      </w:r>
    </w:p>
    <w:p w:rsidR="004F4FA2" w:rsidRPr="001B6B59" w:rsidRDefault="004F4FA2" w:rsidP="004F4FA2">
      <w:pPr>
        <w:autoSpaceDE w:val="0"/>
        <w:autoSpaceDN w:val="0"/>
        <w:adjustRightInd w:val="0"/>
        <w:jc w:val="both"/>
      </w:pPr>
      <w:r w:rsidRPr="001B6B59">
        <w:t>При формировании предложения Участник учитывает следующие условия:</w:t>
      </w:r>
    </w:p>
    <w:p w:rsidR="004F4FA2" w:rsidRPr="001B6B59" w:rsidRDefault="004F4FA2" w:rsidP="004F4FA2">
      <w:pPr>
        <w:autoSpaceDE w:val="0"/>
        <w:autoSpaceDN w:val="0"/>
        <w:adjustRightInd w:val="0"/>
        <w:jc w:val="both"/>
      </w:pPr>
      <w:r w:rsidRPr="001B6B59">
        <w:t xml:space="preserve">Стоимость услуг в рамках </w:t>
      </w:r>
      <w:proofErr w:type="spellStart"/>
      <w:r w:rsidRPr="001B6B59">
        <w:t>пп</w:t>
      </w:r>
      <w:proofErr w:type="spellEnd"/>
      <w:r w:rsidRPr="001B6B59">
        <w:t>. 3.1.</w:t>
      </w:r>
      <w:r w:rsidR="00B605F0" w:rsidRPr="001B6B59">
        <w:t>4</w:t>
      </w:r>
      <w:r w:rsidRPr="001B6B59">
        <w:t>.3. – 3.1.</w:t>
      </w:r>
      <w:r w:rsidR="00B605F0" w:rsidRPr="001B6B59">
        <w:t>4</w:t>
      </w:r>
      <w:r w:rsidRPr="001B6B59">
        <w:t xml:space="preserve">.5. настоящего ТЗ </w:t>
      </w:r>
      <w:r w:rsidR="00CE07B6" w:rsidRPr="001B6B59">
        <w:t>не подлежит изменению</w:t>
      </w:r>
      <w:r w:rsidRPr="001B6B59">
        <w:t xml:space="preserve"> и составляет </w:t>
      </w:r>
      <w:r w:rsidR="009A3ACA" w:rsidRPr="001B6B59">
        <w:t>2</w:t>
      </w:r>
      <w:r w:rsidRPr="001B6B59">
        <w:t>00 000 (</w:t>
      </w:r>
      <w:r w:rsidR="005F3B7D" w:rsidRPr="001B6B59">
        <w:t>двести</w:t>
      </w:r>
      <w:r w:rsidRPr="001B6B59">
        <w:t xml:space="preserve"> тысяч) рублей;</w:t>
      </w:r>
    </w:p>
    <w:p w:rsidR="004F4FA2" w:rsidRPr="001B6B59" w:rsidRDefault="00CE07B6" w:rsidP="004F4FA2">
      <w:pPr>
        <w:autoSpaceDE w:val="0"/>
        <w:autoSpaceDN w:val="0"/>
        <w:adjustRightInd w:val="0"/>
        <w:jc w:val="both"/>
      </w:pPr>
      <w:r w:rsidRPr="001B6B59">
        <w:t xml:space="preserve">Остальные услуги (определенные разделом 3 настоящего ТЗ за исключением </w:t>
      </w:r>
      <w:proofErr w:type="spellStart"/>
      <w:r w:rsidRPr="001B6B59">
        <w:t>пп</w:t>
      </w:r>
      <w:proofErr w:type="spellEnd"/>
      <w:r w:rsidRPr="001B6B59">
        <w:t>. 3.1.</w:t>
      </w:r>
      <w:r w:rsidR="00B605F0" w:rsidRPr="001B6B59">
        <w:t>4</w:t>
      </w:r>
      <w:r w:rsidRPr="001B6B59">
        <w:t>.3. – 3.1.</w:t>
      </w:r>
      <w:r w:rsidR="00B605F0" w:rsidRPr="001B6B59">
        <w:t>4</w:t>
      </w:r>
      <w:r w:rsidRPr="001B6B59">
        <w:t>.5.) оказываются</w:t>
      </w:r>
      <w:r w:rsidR="004F4FA2" w:rsidRPr="001B6B59">
        <w:t xml:space="preserve"> на постоянной основе за ежемесячную абонент</w:t>
      </w:r>
      <w:r w:rsidRPr="001B6B59">
        <w:t>скую плату в течение 12 месяцев.</w:t>
      </w:r>
    </w:p>
    <w:p w:rsidR="00C322B3" w:rsidRPr="001B6B59" w:rsidRDefault="0003344B" w:rsidP="00680FB6">
      <w:pPr>
        <w:autoSpaceDE w:val="0"/>
        <w:autoSpaceDN w:val="0"/>
        <w:adjustRightInd w:val="0"/>
        <w:jc w:val="both"/>
      </w:pPr>
      <w:r w:rsidRPr="001B6B59">
        <w:t>М</w:t>
      </w:r>
      <w:r w:rsidR="00C322B3" w:rsidRPr="001B6B59">
        <w:t>аксимальная цена закупки</w:t>
      </w:r>
      <w:r w:rsidR="00782C86" w:rsidRPr="001B6B59">
        <w:t xml:space="preserve"> составляет </w:t>
      </w:r>
      <w:r w:rsidR="001A4399" w:rsidRPr="001B6B59">
        <w:t>1 612</w:t>
      </w:r>
      <w:r w:rsidR="0059119F" w:rsidRPr="001B6B59">
        <w:t> </w:t>
      </w:r>
      <w:r w:rsidR="001A4399" w:rsidRPr="001B6B59">
        <w:t>800</w:t>
      </w:r>
      <w:r w:rsidR="0059119F" w:rsidRPr="001B6B59">
        <w:t>,00</w:t>
      </w:r>
      <w:r w:rsidR="001A4399" w:rsidRPr="001B6B59">
        <w:t xml:space="preserve"> (один миллион шестьсот двенадцать тысяч восемьсот</w:t>
      </w:r>
      <w:r w:rsidR="00653D18" w:rsidRPr="001B6B59">
        <w:t xml:space="preserve">) </w:t>
      </w:r>
      <w:r w:rsidR="008066F0" w:rsidRPr="001B6B59">
        <w:t>рублей без НДС.</w:t>
      </w:r>
      <w:r w:rsidR="007C0831" w:rsidRPr="001B6B59">
        <w:t xml:space="preserve"> </w:t>
      </w:r>
    </w:p>
    <w:p w:rsidR="008066F0" w:rsidRPr="001B6B59" w:rsidRDefault="008066F0" w:rsidP="00680FB6">
      <w:pPr>
        <w:autoSpaceDE w:val="0"/>
        <w:autoSpaceDN w:val="0"/>
        <w:adjustRightInd w:val="0"/>
        <w:jc w:val="both"/>
      </w:pPr>
      <w:r w:rsidRPr="001B6B59">
        <w:t xml:space="preserve">В настоящую стоимость включены все расходы, связанные с </w:t>
      </w:r>
      <w:r w:rsidR="00967466" w:rsidRPr="001B6B59">
        <w:t>оказанием услуг</w:t>
      </w:r>
      <w:r w:rsidRPr="001B6B59">
        <w:t xml:space="preserve"> согласно настоящему техническому заданию.</w:t>
      </w:r>
    </w:p>
    <w:p w:rsidR="00F97BC8" w:rsidRPr="001B6B59" w:rsidRDefault="00F97BC8" w:rsidP="00F97BC8">
      <w:pPr>
        <w:pStyle w:val="af0"/>
        <w:spacing w:line="240" w:lineRule="auto"/>
        <w:ind w:left="0"/>
        <w:jc w:val="both"/>
      </w:pPr>
      <w:r w:rsidRPr="001B6B59">
        <w:rPr>
          <w:rFonts w:ascii="Times New Roman" w:hAnsi="Times New Roman"/>
          <w:sz w:val="24"/>
          <w:szCs w:val="24"/>
        </w:rPr>
        <w:t>Оплата оказанных услуг осуществляется</w:t>
      </w:r>
      <w:r w:rsidRPr="001B6B59">
        <w:t xml:space="preserve"> </w:t>
      </w:r>
      <w:r w:rsidRPr="001B6B59">
        <w:rPr>
          <w:rFonts w:ascii="Times New Roman" w:hAnsi="Times New Roman"/>
          <w:sz w:val="24"/>
          <w:szCs w:val="24"/>
        </w:rPr>
        <w:t>в соответствии с проектом договора.</w:t>
      </w:r>
    </w:p>
    <w:p w:rsidR="00F97BC8" w:rsidRPr="001B6B59" w:rsidRDefault="00F97BC8" w:rsidP="00680FB6">
      <w:pPr>
        <w:jc w:val="both"/>
      </w:pPr>
    </w:p>
    <w:p w:rsidR="00C322B3" w:rsidRPr="001B6B59" w:rsidRDefault="00C322B3" w:rsidP="00680FB6">
      <w:pPr>
        <w:autoSpaceDE w:val="0"/>
        <w:autoSpaceDN w:val="0"/>
        <w:adjustRightInd w:val="0"/>
      </w:pPr>
      <w:r w:rsidRPr="001B6B59">
        <w:t xml:space="preserve">5. ТРЕБОВАНИЯ К УЧАСТНИКАМ ЗАКУПКИ (ИСПОЛНИТЕЛЯМ) </w:t>
      </w:r>
    </w:p>
    <w:p w:rsidR="00653D18" w:rsidRPr="001B6B59" w:rsidRDefault="00653D18" w:rsidP="00653D1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B6B59">
        <w:rPr>
          <w:rFonts w:eastAsia="Calibri"/>
          <w:b/>
          <w:lang w:eastAsia="en-US"/>
        </w:rPr>
        <w:t>В техническом предложении</w:t>
      </w:r>
      <w:r w:rsidRPr="001B6B59">
        <w:rPr>
          <w:rFonts w:eastAsia="Calibri"/>
          <w:lang w:eastAsia="en-US"/>
        </w:rPr>
        <w:t xml:space="preserve"> участник </w:t>
      </w:r>
      <w:r w:rsidR="00974F79" w:rsidRPr="001B6B59">
        <w:rPr>
          <w:rFonts w:eastAsia="Calibri"/>
          <w:lang w:eastAsia="en-US"/>
        </w:rPr>
        <w:t xml:space="preserve">предоставляет </w:t>
      </w:r>
      <w:r w:rsidRPr="001B6B59">
        <w:rPr>
          <w:rFonts w:eastAsia="Calibri"/>
          <w:lang w:eastAsia="en-US"/>
        </w:rPr>
        <w:t xml:space="preserve">подтверждение что используемые при оказании услуг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страной, через которую </w:t>
      </w:r>
      <w:r w:rsidRPr="001B6B59">
        <w:rPr>
          <w:rFonts w:eastAsia="Calibri"/>
          <w:lang w:eastAsia="en-US"/>
        </w:rPr>
        <w:lastRenderedPageBreak/>
        <w:t>перемещается товар не является Украина (применяется в части перечня, утвержденного постановлением)</w:t>
      </w:r>
    </w:p>
    <w:p w:rsidR="00EC4748" w:rsidRPr="001B6B59" w:rsidRDefault="00653D18" w:rsidP="00EC4748">
      <w:pPr>
        <w:autoSpaceDE w:val="0"/>
        <w:autoSpaceDN w:val="0"/>
        <w:adjustRightInd w:val="0"/>
        <w:jc w:val="both"/>
      </w:pPr>
      <w:r w:rsidRPr="001B6B59">
        <w:rPr>
          <w:rFonts w:eastAsia="Calibri"/>
          <w:lang w:eastAsia="en-US"/>
        </w:rPr>
        <w:t xml:space="preserve">5.1. </w:t>
      </w:r>
      <w:r w:rsidR="00EC4748" w:rsidRPr="001B6B59">
        <w:t>Участник закупки предоставляет в составе своего предложения справку о кадровых ресурсах, по форме, указанной в закупочной документации, подтверждающую наличие необходимого количества персонала для оказания услуг:</w:t>
      </w:r>
    </w:p>
    <w:p w:rsidR="003E3C2C" w:rsidRPr="001B6B59" w:rsidRDefault="00EC4748">
      <w:pPr>
        <w:autoSpaceDE w:val="0"/>
        <w:autoSpaceDN w:val="0"/>
        <w:adjustRightInd w:val="0"/>
        <w:jc w:val="both"/>
        <w:rPr>
          <w:rStyle w:val="ae"/>
          <w:b w:val="0"/>
          <w:sz w:val="24"/>
          <w:szCs w:val="24"/>
        </w:rPr>
      </w:pPr>
      <w:r w:rsidRPr="001B6B59">
        <w:rPr>
          <w:rStyle w:val="ae"/>
          <w:b w:val="0"/>
          <w:sz w:val="24"/>
          <w:szCs w:val="24"/>
        </w:rPr>
        <w:t>П</w:t>
      </w:r>
      <w:r w:rsidR="00F56774" w:rsidRPr="001B6B59">
        <w:rPr>
          <w:rStyle w:val="ae"/>
          <w:b w:val="0"/>
          <w:sz w:val="24"/>
          <w:szCs w:val="24"/>
        </w:rPr>
        <w:t>роектн</w:t>
      </w:r>
      <w:r w:rsidRPr="001B6B59">
        <w:rPr>
          <w:rStyle w:val="ae"/>
          <w:b w:val="0"/>
          <w:sz w:val="24"/>
          <w:szCs w:val="24"/>
        </w:rPr>
        <w:t>ая</w:t>
      </w:r>
      <w:r w:rsidR="00F56774" w:rsidRPr="001B6B59">
        <w:rPr>
          <w:rStyle w:val="ae"/>
          <w:b w:val="0"/>
          <w:sz w:val="24"/>
          <w:szCs w:val="24"/>
        </w:rPr>
        <w:t xml:space="preserve"> команд</w:t>
      </w:r>
      <w:r w:rsidRPr="001B6B59">
        <w:rPr>
          <w:rStyle w:val="ae"/>
          <w:b w:val="0"/>
          <w:sz w:val="24"/>
          <w:szCs w:val="24"/>
        </w:rPr>
        <w:t>а</w:t>
      </w:r>
      <w:r w:rsidR="00F56774" w:rsidRPr="001B6B59">
        <w:rPr>
          <w:rStyle w:val="ae"/>
          <w:b w:val="0"/>
          <w:sz w:val="24"/>
          <w:szCs w:val="24"/>
        </w:rPr>
        <w:t xml:space="preserve"> по работе с Заказчиком </w:t>
      </w:r>
      <w:r w:rsidRPr="001B6B59">
        <w:rPr>
          <w:rStyle w:val="ae"/>
          <w:b w:val="0"/>
          <w:sz w:val="24"/>
          <w:szCs w:val="24"/>
        </w:rPr>
        <w:t xml:space="preserve">в составе </w:t>
      </w:r>
      <w:r w:rsidR="00F56774" w:rsidRPr="001B6B59">
        <w:rPr>
          <w:rStyle w:val="ae"/>
          <w:b w:val="0"/>
          <w:sz w:val="24"/>
          <w:szCs w:val="24"/>
        </w:rPr>
        <w:t xml:space="preserve">(не менее </w:t>
      </w:r>
      <w:r w:rsidR="009F5647" w:rsidRPr="001B6B59">
        <w:rPr>
          <w:rStyle w:val="ae"/>
          <w:b w:val="0"/>
          <w:sz w:val="24"/>
          <w:szCs w:val="24"/>
        </w:rPr>
        <w:t>4</w:t>
      </w:r>
      <w:r w:rsidR="00F56774" w:rsidRPr="001B6B59">
        <w:rPr>
          <w:rStyle w:val="ae"/>
          <w:b w:val="0"/>
          <w:sz w:val="24"/>
          <w:szCs w:val="24"/>
        </w:rPr>
        <w:t xml:space="preserve"> (</w:t>
      </w:r>
      <w:r w:rsidR="009F5647" w:rsidRPr="001B6B59">
        <w:rPr>
          <w:rStyle w:val="ae"/>
          <w:b w:val="0"/>
          <w:sz w:val="24"/>
          <w:szCs w:val="24"/>
        </w:rPr>
        <w:t>четырёх</w:t>
      </w:r>
      <w:r w:rsidR="00F56774" w:rsidRPr="001B6B59">
        <w:rPr>
          <w:rStyle w:val="ae"/>
          <w:b w:val="0"/>
          <w:sz w:val="24"/>
          <w:szCs w:val="24"/>
        </w:rPr>
        <w:t xml:space="preserve">) специалистов для исполнения договора) – дизайнера, </w:t>
      </w:r>
      <w:proofErr w:type="spellStart"/>
      <w:r w:rsidR="00CE157E" w:rsidRPr="001B6B59">
        <w:rPr>
          <w:rStyle w:val="ae"/>
          <w:b w:val="0"/>
          <w:sz w:val="24"/>
          <w:szCs w:val="24"/>
        </w:rPr>
        <w:t>таргетолога</w:t>
      </w:r>
      <w:proofErr w:type="spellEnd"/>
      <w:r w:rsidR="00CE157E" w:rsidRPr="001B6B59">
        <w:rPr>
          <w:rStyle w:val="ae"/>
          <w:b w:val="0"/>
          <w:sz w:val="24"/>
          <w:szCs w:val="24"/>
        </w:rPr>
        <w:t>, копирайтера,</w:t>
      </w:r>
      <w:r w:rsidR="00653D18" w:rsidRPr="001B6B59">
        <w:rPr>
          <w:rStyle w:val="ae"/>
          <w:b w:val="0"/>
          <w:sz w:val="24"/>
          <w:szCs w:val="24"/>
        </w:rPr>
        <w:t xml:space="preserve"> </w:t>
      </w:r>
      <w:r w:rsidR="00F56774" w:rsidRPr="001B6B59">
        <w:rPr>
          <w:rStyle w:val="ae"/>
          <w:b w:val="0"/>
          <w:sz w:val="24"/>
          <w:szCs w:val="24"/>
        </w:rPr>
        <w:t>и персонального менеджера</w:t>
      </w:r>
      <w:r w:rsidR="009A5155" w:rsidRPr="001B6B59">
        <w:rPr>
          <w:rStyle w:val="ae"/>
          <w:b w:val="0"/>
          <w:sz w:val="24"/>
          <w:szCs w:val="24"/>
        </w:rPr>
        <w:t>.</w:t>
      </w:r>
    </w:p>
    <w:p w:rsidR="00EC4748" w:rsidRPr="001B6B59" w:rsidRDefault="00EC4748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172D84" w:rsidRPr="001B6B59" w:rsidRDefault="00172D8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B6B59">
        <w:rPr>
          <w:rFonts w:eastAsia="Calibri"/>
          <w:lang w:eastAsia="en-US"/>
        </w:rPr>
        <w:t xml:space="preserve">В случае отличия наименования должности работника от указанной в предыдущем абзаце, Участник </w:t>
      </w:r>
      <w:r w:rsidR="00974F79" w:rsidRPr="001B6B59">
        <w:rPr>
          <w:rFonts w:eastAsia="Calibri"/>
          <w:lang w:eastAsia="en-US"/>
        </w:rPr>
        <w:t xml:space="preserve">предоставляет </w:t>
      </w:r>
      <w:r w:rsidRPr="001B6B59">
        <w:rPr>
          <w:rFonts w:eastAsia="Calibri"/>
          <w:lang w:eastAsia="en-US"/>
        </w:rPr>
        <w:t>должностную инструкцию, определяющую трудовые функции такого работника.</w:t>
      </w:r>
    </w:p>
    <w:p w:rsidR="00EC4748" w:rsidRPr="001B6B59" w:rsidRDefault="00EC474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322B3" w:rsidRPr="001B6B59" w:rsidRDefault="00C322B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B6B59">
        <w:rPr>
          <w:rFonts w:eastAsia="Calibri"/>
          <w:lang w:eastAsia="en-US"/>
        </w:rPr>
        <w:t>5.</w:t>
      </w:r>
      <w:r w:rsidR="00653D18" w:rsidRPr="001B6B59">
        <w:rPr>
          <w:rFonts w:eastAsia="Calibri"/>
          <w:lang w:eastAsia="en-US"/>
        </w:rPr>
        <w:t>2</w:t>
      </w:r>
      <w:r w:rsidRPr="001B6B59">
        <w:rPr>
          <w:rFonts w:eastAsia="Calibri"/>
          <w:lang w:eastAsia="en-US"/>
        </w:rPr>
        <w:t>. Требования к измерительным приборам и инструментам: не требуется</w:t>
      </w:r>
    </w:p>
    <w:p w:rsidR="00C322B3" w:rsidRPr="001B6B59" w:rsidRDefault="00C322B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B6B59">
        <w:rPr>
          <w:rFonts w:eastAsia="Calibri"/>
          <w:lang w:eastAsia="en-US"/>
        </w:rPr>
        <w:t>5.</w:t>
      </w:r>
      <w:r w:rsidR="00653D18" w:rsidRPr="001B6B59">
        <w:rPr>
          <w:rFonts w:eastAsia="Calibri"/>
          <w:lang w:eastAsia="en-US"/>
        </w:rPr>
        <w:t>3</w:t>
      </w:r>
      <w:r w:rsidRPr="001B6B59">
        <w:rPr>
          <w:rFonts w:eastAsia="Calibri"/>
          <w:lang w:eastAsia="en-US"/>
        </w:rPr>
        <w:t xml:space="preserve">. Требования о наличии действующих разрешений, аттестаций, свидетельств СРО, лицензий: </w:t>
      </w:r>
      <w:r w:rsidRPr="001B6B59">
        <w:rPr>
          <w:rFonts w:eastAsia="Calibri"/>
          <w:lang w:eastAsia="en-US"/>
        </w:rPr>
        <w:br/>
      </w:r>
      <w:r w:rsidR="005831F0" w:rsidRPr="001B6B59">
        <w:rPr>
          <w:rFonts w:eastAsia="Calibri"/>
          <w:lang w:eastAsia="en-US"/>
        </w:rPr>
        <w:t>не требуется</w:t>
      </w:r>
      <w:r w:rsidR="00D95870" w:rsidRPr="001B6B59">
        <w:rPr>
          <w:rFonts w:eastAsia="Calibri"/>
          <w:lang w:eastAsia="en-US"/>
        </w:rPr>
        <w:t>;</w:t>
      </w:r>
    </w:p>
    <w:p w:rsidR="00C322B3" w:rsidRPr="001B6B59" w:rsidRDefault="00C322B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B6B59">
        <w:rPr>
          <w:rFonts w:eastAsia="Calibri"/>
          <w:lang w:eastAsia="en-US"/>
        </w:rPr>
        <w:t>5.</w:t>
      </w:r>
      <w:r w:rsidR="00653D18" w:rsidRPr="001B6B59">
        <w:rPr>
          <w:rFonts w:eastAsia="Calibri"/>
          <w:lang w:eastAsia="en-US"/>
        </w:rPr>
        <w:t>4</w:t>
      </w:r>
      <w:r w:rsidRPr="001B6B59">
        <w:rPr>
          <w:rFonts w:eastAsia="Calibri"/>
          <w:lang w:eastAsia="en-US"/>
        </w:rPr>
        <w:t>. Требования о наличии сертифицированных систем менеджмента: не требуется</w:t>
      </w:r>
      <w:r w:rsidR="00D95870" w:rsidRPr="001B6B59">
        <w:rPr>
          <w:rFonts w:eastAsia="Calibri"/>
          <w:lang w:eastAsia="en-US"/>
        </w:rPr>
        <w:t>;</w:t>
      </w:r>
    </w:p>
    <w:p w:rsidR="00EE7F5F" w:rsidRPr="001B6B59" w:rsidRDefault="00C322B3">
      <w:pPr>
        <w:autoSpaceDE w:val="0"/>
        <w:autoSpaceDN w:val="0"/>
        <w:adjustRightInd w:val="0"/>
        <w:jc w:val="both"/>
      </w:pPr>
      <w:r w:rsidRPr="001B6B59">
        <w:t>5.</w:t>
      </w:r>
      <w:r w:rsidR="00653D18" w:rsidRPr="001B6B59">
        <w:t>5</w:t>
      </w:r>
      <w:r w:rsidRPr="001B6B59">
        <w:t>. Требования о наличии аккредитации в Группе «Интер РАО»</w:t>
      </w:r>
      <w:r w:rsidRPr="001B6B59">
        <w:rPr>
          <w:rFonts w:eastAsia="Calibri"/>
          <w:lang w:eastAsia="en-US"/>
        </w:rPr>
        <w:t xml:space="preserve">: </w:t>
      </w:r>
    </w:p>
    <w:p w:rsidR="00EE7F5F" w:rsidRPr="001B6B59" w:rsidRDefault="00EE7F5F">
      <w:pPr>
        <w:autoSpaceDE w:val="0"/>
        <w:autoSpaceDN w:val="0"/>
        <w:adjustRightInd w:val="0"/>
        <w:jc w:val="both"/>
        <w:rPr>
          <w:b/>
        </w:rPr>
      </w:pPr>
      <w:r w:rsidRPr="001B6B59">
        <w:t>В случае, если участник закупки является аккредитованным лицом в рамках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:rsidR="00EC4748" w:rsidRPr="001B6B59" w:rsidRDefault="00EC4748" w:rsidP="00FA1A5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C4748" w:rsidRPr="001B6B59" w:rsidRDefault="00C322B3" w:rsidP="00FA1A59">
      <w:pPr>
        <w:autoSpaceDE w:val="0"/>
        <w:autoSpaceDN w:val="0"/>
        <w:adjustRightInd w:val="0"/>
        <w:jc w:val="both"/>
      </w:pPr>
      <w:r w:rsidRPr="001B6B59">
        <w:rPr>
          <w:rFonts w:eastAsia="Calibri"/>
          <w:lang w:eastAsia="en-US"/>
        </w:rPr>
        <w:t>5.</w:t>
      </w:r>
      <w:r w:rsidR="00653D18" w:rsidRPr="001B6B59">
        <w:rPr>
          <w:rFonts w:eastAsia="Calibri"/>
          <w:lang w:eastAsia="en-US"/>
        </w:rPr>
        <w:t>6</w:t>
      </w:r>
      <w:r w:rsidRPr="001B6B59">
        <w:rPr>
          <w:rFonts w:eastAsia="Calibri"/>
          <w:lang w:eastAsia="en-US"/>
        </w:rPr>
        <w:t xml:space="preserve">. </w:t>
      </w:r>
      <w:r w:rsidR="00D07D38" w:rsidRPr="001B6B59">
        <w:t xml:space="preserve">Требования к опыту оказания аналогичных услуг: </w:t>
      </w:r>
    </w:p>
    <w:p w:rsidR="00EC4748" w:rsidRPr="001B6B59" w:rsidRDefault="00EC4748" w:rsidP="00FA1A59">
      <w:pPr>
        <w:autoSpaceDE w:val="0"/>
        <w:autoSpaceDN w:val="0"/>
        <w:adjustRightInd w:val="0"/>
        <w:jc w:val="both"/>
      </w:pPr>
      <w:r w:rsidRPr="001B6B59">
        <w:t xml:space="preserve">Участник закупки предоставляет в составе своего предложения справку об выполнении аналогичных договоров по форме закупочной документации, подтверждающую наличие у него опыта </w:t>
      </w:r>
      <w:r w:rsidR="00D07D38" w:rsidRPr="001B6B59">
        <w:t xml:space="preserve">реализации не менее 3-х проектов в сфере оказания </w:t>
      </w:r>
      <w:r w:rsidR="00D07D38" w:rsidRPr="001B6B59">
        <w:rPr>
          <w:lang w:val="en-US"/>
        </w:rPr>
        <w:t>SMM</w:t>
      </w:r>
      <w:r w:rsidR="00D07D38" w:rsidRPr="001B6B59">
        <w:t xml:space="preserve"> услуг в течение года, предшествующего дате объявления </w:t>
      </w:r>
      <w:r w:rsidR="00633345" w:rsidRPr="001B6B59">
        <w:t>настоящей</w:t>
      </w:r>
      <w:r w:rsidR="00D07D38" w:rsidRPr="001B6B59">
        <w:t xml:space="preserve"> закупк</w:t>
      </w:r>
      <w:r w:rsidR="00633345" w:rsidRPr="001B6B59">
        <w:t>и</w:t>
      </w:r>
      <w:r w:rsidR="00D07D38" w:rsidRPr="001B6B59">
        <w:t>.</w:t>
      </w:r>
    </w:p>
    <w:p w:rsidR="00D07D38" w:rsidRPr="001B6B59" w:rsidRDefault="00D07D38" w:rsidP="00680FB6">
      <w:pPr>
        <w:autoSpaceDE w:val="0"/>
        <w:autoSpaceDN w:val="0"/>
        <w:adjustRightInd w:val="0"/>
        <w:jc w:val="both"/>
        <w:rPr>
          <w:rFonts w:eastAsia="Calibri"/>
          <w:bCs/>
          <w:u w:val="single"/>
          <w:shd w:val="clear" w:color="auto" w:fill="FFFFFF"/>
        </w:rPr>
      </w:pPr>
    </w:p>
    <w:p w:rsidR="003E3C2C" w:rsidRPr="001B6B59" w:rsidRDefault="00653D18" w:rsidP="00680FB6">
      <w:pPr>
        <w:autoSpaceDE w:val="0"/>
        <w:autoSpaceDN w:val="0"/>
        <w:jc w:val="both"/>
      </w:pPr>
      <w:r w:rsidRPr="001B6B59">
        <w:t>5.7</w:t>
      </w:r>
      <w:r w:rsidR="003E3C2C" w:rsidRPr="001B6B59">
        <w:t>. Требования к опыту поставки аналогичных товаров</w:t>
      </w:r>
      <w:r w:rsidR="003E3C2C" w:rsidRPr="001B6B59">
        <w:rPr>
          <w:rFonts w:eastAsia="Calibri"/>
          <w:lang w:eastAsia="en-US"/>
        </w:rPr>
        <w:t>: не требуется;</w:t>
      </w:r>
    </w:p>
    <w:p w:rsidR="001B370C" w:rsidRPr="001B6B59" w:rsidRDefault="001B370C" w:rsidP="00680FB6">
      <w:pPr>
        <w:autoSpaceDE w:val="0"/>
        <w:autoSpaceDN w:val="0"/>
        <w:adjustRightInd w:val="0"/>
        <w:jc w:val="both"/>
      </w:pPr>
    </w:p>
    <w:p w:rsidR="003E3C2C" w:rsidRPr="001B6B59" w:rsidRDefault="003E3C2C" w:rsidP="00680FB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B6B59">
        <w:t>5.</w:t>
      </w:r>
      <w:r w:rsidR="00653D18" w:rsidRPr="001B6B59">
        <w:t>8</w:t>
      </w:r>
      <w:r w:rsidRPr="001B6B59">
        <w:t>. Требования к субподрядным организациям</w:t>
      </w:r>
      <w:r w:rsidRPr="001B6B59">
        <w:rPr>
          <w:rFonts w:eastAsia="Calibri"/>
          <w:lang w:eastAsia="en-US"/>
        </w:rPr>
        <w:t xml:space="preserve">: </w:t>
      </w:r>
    </w:p>
    <w:p w:rsidR="001B370C" w:rsidRPr="001B6B59" w:rsidRDefault="001B370C" w:rsidP="001B370C">
      <w:pPr>
        <w:autoSpaceDE w:val="0"/>
        <w:autoSpaceDN w:val="0"/>
        <w:adjustRightInd w:val="0"/>
        <w:spacing w:after="160"/>
        <w:jc w:val="both"/>
      </w:pPr>
      <w:r w:rsidRPr="001B6B59">
        <w:t>Требования, указанные в пунктах 5.1 - 5.7 ТЗ применимы к привлекаемым участниками соисполнителям, в объеме поручаемых им работ согласно «Плану распределения работ между генеральным исполнителем и соисполнителями». Документы, подтверждающие соответствие соисполнителей требованиям п. 5.1 - 5.7. данного технического задания, а также требованиям Закупочной документации, должны представляться в составе заявки участника</w:t>
      </w:r>
      <w:r w:rsidRPr="001B6B59">
        <w:rPr>
          <w:b/>
        </w:rPr>
        <w:t>.</w:t>
      </w:r>
      <w:r w:rsidRPr="001B6B59">
        <w:t xml:space="preserve"> </w:t>
      </w:r>
    </w:p>
    <w:p w:rsidR="001B370C" w:rsidRPr="00E57741" w:rsidRDefault="001B370C" w:rsidP="00680FB6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lang w:eastAsia="en-US"/>
        </w:rPr>
      </w:pPr>
    </w:p>
    <w:p w:rsidR="00C322B3" w:rsidRPr="00E57741" w:rsidRDefault="00C322B3" w:rsidP="00680FB6">
      <w:pPr>
        <w:autoSpaceDE w:val="0"/>
        <w:autoSpaceDN w:val="0"/>
        <w:adjustRightInd w:val="0"/>
        <w:rPr>
          <w:color w:val="000000" w:themeColor="text1"/>
        </w:rPr>
      </w:pPr>
    </w:p>
    <w:sectPr w:rsidR="00C322B3" w:rsidRPr="00E57741" w:rsidSect="0088792F">
      <w:pgSz w:w="11906" w:h="16838"/>
      <w:pgMar w:top="426" w:right="70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EAB" w:rsidRDefault="00CF5EAB" w:rsidP="00DC7278">
      <w:r>
        <w:separator/>
      </w:r>
    </w:p>
  </w:endnote>
  <w:endnote w:type="continuationSeparator" w:id="0">
    <w:p w:rsidR="00CF5EAB" w:rsidRDefault="00CF5EAB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EAB" w:rsidRDefault="00CF5EAB" w:rsidP="00DC7278">
      <w:r>
        <w:separator/>
      </w:r>
    </w:p>
  </w:footnote>
  <w:footnote w:type="continuationSeparator" w:id="0">
    <w:p w:rsidR="00CF5EAB" w:rsidRDefault="00CF5EAB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D16A77"/>
    <w:multiLevelType w:val="multilevel"/>
    <w:tmpl w:val="DFB6CAE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F2660AF"/>
    <w:multiLevelType w:val="multilevel"/>
    <w:tmpl w:val="E810437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19A55EC"/>
    <w:multiLevelType w:val="multilevel"/>
    <w:tmpl w:val="F2FE7F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9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0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EE83144"/>
    <w:multiLevelType w:val="multilevel"/>
    <w:tmpl w:val="E61669EC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12" w15:restartNumberingAfterBreak="0">
    <w:nsid w:val="323B4395"/>
    <w:multiLevelType w:val="multilevel"/>
    <w:tmpl w:val="B64CFF3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3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F846F7"/>
    <w:multiLevelType w:val="multilevel"/>
    <w:tmpl w:val="7DFA44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9A4"/>
    <w:multiLevelType w:val="hybridMultilevel"/>
    <w:tmpl w:val="1DD00F9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3670B1"/>
    <w:multiLevelType w:val="hybridMultilevel"/>
    <w:tmpl w:val="F022F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1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053FF"/>
    <w:multiLevelType w:val="hybridMultilevel"/>
    <w:tmpl w:val="2AEAE0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72B94"/>
    <w:multiLevelType w:val="hybridMultilevel"/>
    <w:tmpl w:val="F3907E5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645E0A4C">
      <w:start w:val="1"/>
      <w:numFmt w:val="decimal"/>
      <w:lvlText w:val="8.%2.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405D7"/>
    <w:multiLevelType w:val="multilevel"/>
    <w:tmpl w:val="3A0A040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27"/>
  </w:num>
  <w:num w:numId="4">
    <w:abstractNumId w:val="4"/>
  </w:num>
  <w:num w:numId="5">
    <w:abstractNumId w:val="5"/>
  </w:num>
  <w:num w:numId="6">
    <w:abstractNumId w:val="23"/>
  </w:num>
  <w:num w:numId="7">
    <w:abstractNumId w:val="8"/>
  </w:num>
  <w:num w:numId="8">
    <w:abstractNumId w:val="9"/>
  </w:num>
  <w:num w:numId="9">
    <w:abstractNumId w:val="2"/>
  </w:num>
  <w:num w:numId="10">
    <w:abstractNumId w:val="25"/>
  </w:num>
  <w:num w:numId="11">
    <w:abstractNumId w:val="21"/>
  </w:num>
  <w:num w:numId="12">
    <w:abstractNumId w:val="0"/>
  </w:num>
  <w:num w:numId="13">
    <w:abstractNumId w:val="20"/>
  </w:num>
  <w:num w:numId="14">
    <w:abstractNumId w:val="28"/>
  </w:num>
  <w:num w:numId="15">
    <w:abstractNumId w:val="26"/>
  </w:num>
  <w:num w:numId="16">
    <w:abstractNumId w:val="10"/>
  </w:num>
  <w:num w:numId="17">
    <w:abstractNumId w:val="19"/>
  </w:num>
  <w:num w:numId="18">
    <w:abstractNumId w:val="13"/>
  </w:num>
  <w:num w:numId="19">
    <w:abstractNumId w:val="15"/>
  </w:num>
  <w:num w:numId="20">
    <w:abstractNumId w:val="14"/>
  </w:num>
  <w:num w:numId="21">
    <w:abstractNumId w:val="3"/>
  </w:num>
  <w:num w:numId="22">
    <w:abstractNumId w:val="17"/>
  </w:num>
  <w:num w:numId="23">
    <w:abstractNumId w:val="11"/>
  </w:num>
  <w:num w:numId="24">
    <w:abstractNumId w:val="18"/>
  </w:num>
  <w:num w:numId="25">
    <w:abstractNumId w:val="24"/>
  </w:num>
  <w:num w:numId="26">
    <w:abstractNumId w:val="22"/>
  </w:num>
  <w:num w:numId="27">
    <w:abstractNumId w:val="7"/>
  </w:num>
  <w:num w:numId="28">
    <w:abstractNumId w:val="12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158BF"/>
    <w:rsid w:val="00023EBE"/>
    <w:rsid w:val="00030B09"/>
    <w:rsid w:val="00031160"/>
    <w:rsid w:val="00032725"/>
    <w:rsid w:val="0003344B"/>
    <w:rsid w:val="00044176"/>
    <w:rsid w:val="00044E10"/>
    <w:rsid w:val="00052F15"/>
    <w:rsid w:val="0005587B"/>
    <w:rsid w:val="00061A36"/>
    <w:rsid w:val="000715E7"/>
    <w:rsid w:val="000778E2"/>
    <w:rsid w:val="0008551F"/>
    <w:rsid w:val="000A306D"/>
    <w:rsid w:val="000A6438"/>
    <w:rsid w:val="000C7D39"/>
    <w:rsid w:val="000D12D9"/>
    <w:rsid w:val="000E4EFF"/>
    <w:rsid w:val="000F66BE"/>
    <w:rsid w:val="00107D3A"/>
    <w:rsid w:val="00135841"/>
    <w:rsid w:val="00141A6C"/>
    <w:rsid w:val="0015392A"/>
    <w:rsid w:val="0015664F"/>
    <w:rsid w:val="00172D84"/>
    <w:rsid w:val="00175DA1"/>
    <w:rsid w:val="001807B4"/>
    <w:rsid w:val="00186DA4"/>
    <w:rsid w:val="00196839"/>
    <w:rsid w:val="001A4399"/>
    <w:rsid w:val="001B370C"/>
    <w:rsid w:val="001B6B59"/>
    <w:rsid w:val="001C3E20"/>
    <w:rsid w:val="001E216C"/>
    <w:rsid w:val="001E3F4C"/>
    <w:rsid w:val="001E4D21"/>
    <w:rsid w:val="001E4F66"/>
    <w:rsid w:val="001F3084"/>
    <w:rsid w:val="00203B77"/>
    <w:rsid w:val="002106AF"/>
    <w:rsid w:val="0022683D"/>
    <w:rsid w:val="00240359"/>
    <w:rsid w:val="0024479F"/>
    <w:rsid w:val="00244C54"/>
    <w:rsid w:val="002542EE"/>
    <w:rsid w:val="00260607"/>
    <w:rsid w:val="00294E17"/>
    <w:rsid w:val="00296B3E"/>
    <w:rsid w:val="002E08C0"/>
    <w:rsid w:val="002F29E5"/>
    <w:rsid w:val="002F62D8"/>
    <w:rsid w:val="00307B25"/>
    <w:rsid w:val="00315E44"/>
    <w:rsid w:val="003176CF"/>
    <w:rsid w:val="00323448"/>
    <w:rsid w:val="00325710"/>
    <w:rsid w:val="00342B69"/>
    <w:rsid w:val="00343118"/>
    <w:rsid w:val="00361ED0"/>
    <w:rsid w:val="0038052D"/>
    <w:rsid w:val="00381E8C"/>
    <w:rsid w:val="003A068D"/>
    <w:rsid w:val="003B49E0"/>
    <w:rsid w:val="003B6480"/>
    <w:rsid w:val="003C11CC"/>
    <w:rsid w:val="003C234E"/>
    <w:rsid w:val="003C3703"/>
    <w:rsid w:val="003E3C2C"/>
    <w:rsid w:val="003E60E5"/>
    <w:rsid w:val="003E7B53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7B97"/>
    <w:rsid w:val="0047591E"/>
    <w:rsid w:val="004905F7"/>
    <w:rsid w:val="00490D47"/>
    <w:rsid w:val="004A342E"/>
    <w:rsid w:val="004A351F"/>
    <w:rsid w:val="004A44A4"/>
    <w:rsid w:val="004A517E"/>
    <w:rsid w:val="004A545E"/>
    <w:rsid w:val="004B1640"/>
    <w:rsid w:val="004C5D0B"/>
    <w:rsid w:val="004E70DF"/>
    <w:rsid w:val="004F4FA2"/>
    <w:rsid w:val="004F64BA"/>
    <w:rsid w:val="00504B8F"/>
    <w:rsid w:val="0051226A"/>
    <w:rsid w:val="00524DE3"/>
    <w:rsid w:val="00527FAE"/>
    <w:rsid w:val="00531477"/>
    <w:rsid w:val="005364A2"/>
    <w:rsid w:val="005433D7"/>
    <w:rsid w:val="00557CBB"/>
    <w:rsid w:val="0056669E"/>
    <w:rsid w:val="00576B00"/>
    <w:rsid w:val="00577FBB"/>
    <w:rsid w:val="005831F0"/>
    <w:rsid w:val="00585C46"/>
    <w:rsid w:val="0059119F"/>
    <w:rsid w:val="00592259"/>
    <w:rsid w:val="0059726A"/>
    <w:rsid w:val="005A19DB"/>
    <w:rsid w:val="005A4793"/>
    <w:rsid w:val="005B18A9"/>
    <w:rsid w:val="005E127A"/>
    <w:rsid w:val="005F3B7D"/>
    <w:rsid w:val="005F4236"/>
    <w:rsid w:val="00615EAB"/>
    <w:rsid w:val="00621B4A"/>
    <w:rsid w:val="00633345"/>
    <w:rsid w:val="00640530"/>
    <w:rsid w:val="00641EE7"/>
    <w:rsid w:val="00653D18"/>
    <w:rsid w:val="00680FB6"/>
    <w:rsid w:val="00683222"/>
    <w:rsid w:val="006A2C43"/>
    <w:rsid w:val="006E7247"/>
    <w:rsid w:val="006F1339"/>
    <w:rsid w:val="006F150A"/>
    <w:rsid w:val="00733F90"/>
    <w:rsid w:val="007464B5"/>
    <w:rsid w:val="007506EE"/>
    <w:rsid w:val="0075335E"/>
    <w:rsid w:val="007620C9"/>
    <w:rsid w:val="00767314"/>
    <w:rsid w:val="007704BF"/>
    <w:rsid w:val="007772D0"/>
    <w:rsid w:val="007810BA"/>
    <w:rsid w:val="00781BBC"/>
    <w:rsid w:val="00782C86"/>
    <w:rsid w:val="00791F71"/>
    <w:rsid w:val="007A6465"/>
    <w:rsid w:val="007B183F"/>
    <w:rsid w:val="007B6985"/>
    <w:rsid w:val="007C0831"/>
    <w:rsid w:val="007C14F6"/>
    <w:rsid w:val="007D151A"/>
    <w:rsid w:val="007D30EF"/>
    <w:rsid w:val="007E0627"/>
    <w:rsid w:val="007F71F0"/>
    <w:rsid w:val="00804DD2"/>
    <w:rsid w:val="008066F0"/>
    <w:rsid w:val="00821646"/>
    <w:rsid w:val="00834B14"/>
    <w:rsid w:val="0083514B"/>
    <w:rsid w:val="00835199"/>
    <w:rsid w:val="00842D31"/>
    <w:rsid w:val="00855266"/>
    <w:rsid w:val="00863B03"/>
    <w:rsid w:val="00864337"/>
    <w:rsid w:val="008773AB"/>
    <w:rsid w:val="008809EC"/>
    <w:rsid w:val="0088792F"/>
    <w:rsid w:val="008B4823"/>
    <w:rsid w:val="008C79A7"/>
    <w:rsid w:val="008D491B"/>
    <w:rsid w:val="008D4B7F"/>
    <w:rsid w:val="008F2AB3"/>
    <w:rsid w:val="008F7C9C"/>
    <w:rsid w:val="00902666"/>
    <w:rsid w:val="00902B05"/>
    <w:rsid w:val="00912803"/>
    <w:rsid w:val="00922EED"/>
    <w:rsid w:val="00931548"/>
    <w:rsid w:val="00936536"/>
    <w:rsid w:val="00940339"/>
    <w:rsid w:val="009548AB"/>
    <w:rsid w:val="00967466"/>
    <w:rsid w:val="00974F79"/>
    <w:rsid w:val="00981627"/>
    <w:rsid w:val="0098631D"/>
    <w:rsid w:val="009A3ACA"/>
    <w:rsid w:val="009A5155"/>
    <w:rsid w:val="009A6B0C"/>
    <w:rsid w:val="009B3EC0"/>
    <w:rsid w:val="009B453C"/>
    <w:rsid w:val="009C7009"/>
    <w:rsid w:val="009D1C49"/>
    <w:rsid w:val="009D29FE"/>
    <w:rsid w:val="009E5458"/>
    <w:rsid w:val="009F5647"/>
    <w:rsid w:val="00A0051A"/>
    <w:rsid w:val="00A14C48"/>
    <w:rsid w:val="00A16C12"/>
    <w:rsid w:val="00A177B3"/>
    <w:rsid w:val="00A17ACE"/>
    <w:rsid w:val="00A31560"/>
    <w:rsid w:val="00A42CD6"/>
    <w:rsid w:val="00A44787"/>
    <w:rsid w:val="00A458A3"/>
    <w:rsid w:val="00A5517B"/>
    <w:rsid w:val="00A720AD"/>
    <w:rsid w:val="00A86BBE"/>
    <w:rsid w:val="00A94B09"/>
    <w:rsid w:val="00A963B4"/>
    <w:rsid w:val="00AB1313"/>
    <w:rsid w:val="00AC1A77"/>
    <w:rsid w:val="00AE2F3A"/>
    <w:rsid w:val="00AE4E15"/>
    <w:rsid w:val="00AF47A8"/>
    <w:rsid w:val="00AF7C3C"/>
    <w:rsid w:val="00B102B3"/>
    <w:rsid w:val="00B24502"/>
    <w:rsid w:val="00B346F3"/>
    <w:rsid w:val="00B36245"/>
    <w:rsid w:val="00B419DC"/>
    <w:rsid w:val="00B419F0"/>
    <w:rsid w:val="00B469C0"/>
    <w:rsid w:val="00B563D3"/>
    <w:rsid w:val="00B605F0"/>
    <w:rsid w:val="00B67FAF"/>
    <w:rsid w:val="00B75060"/>
    <w:rsid w:val="00B84621"/>
    <w:rsid w:val="00BE6BAF"/>
    <w:rsid w:val="00BE7FBD"/>
    <w:rsid w:val="00C12261"/>
    <w:rsid w:val="00C14F86"/>
    <w:rsid w:val="00C16855"/>
    <w:rsid w:val="00C24668"/>
    <w:rsid w:val="00C322B3"/>
    <w:rsid w:val="00C40179"/>
    <w:rsid w:val="00C51E0E"/>
    <w:rsid w:val="00C55425"/>
    <w:rsid w:val="00C60519"/>
    <w:rsid w:val="00C6779C"/>
    <w:rsid w:val="00C844A3"/>
    <w:rsid w:val="00C85D93"/>
    <w:rsid w:val="00CC513E"/>
    <w:rsid w:val="00CD798D"/>
    <w:rsid w:val="00CE07B6"/>
    <w:rsid w:val="00CE157E"/>
    <w:rsid w:val="00CE1B99"/>
    <w:rsid w:val="00CF0010"/>
    <w:rsid w:val="00CF5EAB"/>
    <w:rsid w:val="00D03C9E"/>
    <w:rsid w:val="00D07D38"/>
    <w:rsid w:val="00D1031B"/>
    <w:rsid w:val="00D13DB6"/>
    <w:rsid w:val="00D20A6F"/>
    <w:rsid w:val="00D20BD1"/>
    <w:rsid w:val="00D231D0"/>
    <w:rsid w:val="00D315FF"/>
    <w:rsid w:val="00D378C2"/>
    <w:rsid w:val="00D67370"/>
    <w:rsid w:val="00D81B36"/>
    <w:rsid w:val="00D8446D"/>
    <w:rsid w:val="00D87820"/>
    <w:rsid w:val="00D9142D"/>
    <w:rsid w:val="00D95870"/>
    <w:rsid w:val="00DA1578"/>
    <w:rsid w:val="00DA6A76"/>
    <w:rsid w:val="00DB5DE7"/>
    <w:rsid w:val="00DC7278"/>
    <w:rsid w:val="00DE0370"/>
    <w:rsid w:val="00DF09C3"/>
    <w:rsid w:val="00E00B5D"/>
    <w:rsid w:val="00E061E6"/>
    <w:rsid w:val="00E12EAB"/>
    <w:rsid w:val="00E37F6A"/>
    <w:rsid w:val="00E5178D"/>
    <w:rsid w:val="00E57741"/>
    <w:rsid w:val="00E83912"/>
    <w:rsid w:val="00E945D5"/>
    <w:rsid w:val="00EA59B3"/>
    <w:rsid w:val="00EA5CB7"/>
    <w:rsid w:val="00EA7DBE"/>
    <w:rsid w:val="00EC4748"/>
    <w:rsid w:val="00ED3ABA"/>
    <w:rsid w:val="00EE7F5F"/>
    <w:rsid w:val="00EF278A"/>
    <w:rsid w:val="00EF49C3"/>
    <w:rsid w:val="00EF5193"/>
    <w:rsid w:val="00F31F73"/>
    <w:rsid w:val="00F3533E"/>
    <w:rsid w:val="00F56774"/>
    <w:rsid w:val="00F60748"/>
    <w:rsid w:val="00F61455"/>
    <w:rsid w:val="00F6200C"/>
    <w:rsid w:val="00F7614F"/>
    <w:rsid w:val="00F764C8"/>
    <w:rsid w:val="00F97BC8"/>
    <w:rsid w:val="00FA1A59"/>
    <w:rsid w:val="00FA74F0"/>
    <w:rsid w:val="00FA79F0"/>
    <w:rsid w:val="00FB16CA"/>
    <w:rsid w:val="00FB219C"/>
    <w:rsid w:val="00FB4825"/>
    <w:rsid w:val="00FC73FC"/>
    <w:rsid w:val="00FD10AA"/>
    <w:rsid w:val="00FD1A40"/>
    <w:rsid w:val="00FF0B4D"/>
    <w:rsid w:val="00FF2C78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Основной текст (2)_"/>
    <w:link w:val="21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2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f1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0"/>
    <w:uiPriority w:val="34"/>
    <w:qFormat/>
    <w:locked/>
    <w:rsid w:val="001E216C"/>
    <w:rPr>
      <w:rFonts w:ascii="Calibri" w:eastAsia="Calibri" w:hAnsi="Calibri" w:cs="Times New Roman"/>
    </w:rPr>
  </w:style>
  <w:style w:type="paragraph" w:customStyle="1" w:styleId="1">
    <w:name w:val="ПрилТекст1"/>
    <w:basedOn w:val="a"/>
    <w:rsid w:val="00D315FF"/>
    <w:pPr>
      <w:numPr>
        <w:numId w:val="2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6"/>
      <w:szCs w:val="20"/>
    </w:rPr>
  </w:style>
  <w:style w:type="paragraph" w:customStyle="1" w:styleId="2">
    <w:name w:val="ПрилТекст2"/>
    <w:basedOn w:val="a"/>
    <w:rsid w:val="00D315FF"/>
    <w:pPr>
      <w:numPr>
        <w:ilvl w:val="1"/>
        <w:numId w:val="23"/>
      </w:numPr>
      <w:tabs>
        <w:tab w:val="clear" w:pos="1560"/>
        <w:tab w:val="num" w:pos="1440"/>
      </w:tabs>
      <w:overflowPunct w:val="0"/>
      <w:autoSpaceDE w:val="0"/>
      <w:autoSpaceDN w:val="0"/>
      <w:adjustRightInd w:val="0"/>
      <w:spacing w:before="60"/>
      <w:ind w:left="1440" w:hanging="360"/>
      <w:jc w:val="both"/>
      <w:textAlignment w:val="baseline"/>
    </w:pPr>
    <w:rPr>
      <w:sz w:val="26"/>
      <w:szCs w:val="20"/>
    </w:rPr>
  </w:style>
  <w:style w:type="paragraph" w:customStyle="1" w:styleId="3">
    <w:name w:val="ПрилТекст3"/>
    <w:basedOn w:val="a"/>
    <w:rsid w:val="00D315FF"/>
    <w:pPr>
      <w:numPr>
        <w:ilvl w:val="2"/>
        <w:numId w:val="23"/>
      </w:numPr>
      <w:tabs>
        <w:tab w:val="clear" w:pos="2411"/>
        <w:tab w:val="num" w:pos="2160"/>
      </w:tabs>
      <w:overflowPunct w:val="0"/>
      <w:autoSpaceDE w:val="0"/>
      <w:autoSpaceDN w:val="0"/>
      <w:adjustRightInd w:val="0"/>
      <w:spacing w:before="60"/>
      <w:ind w:left="2160" w:hanging="180"/>
      <w:jc w:val="both"/>
      <w:textAlignment w:val="baseline"/>
    </w:pPr>
    <w:rPr>
      <w:sz w:val="26"/>
      <w:szCs w:val="20"/>
    </w:rPr>
  </w:style>
  <w:style w:type="paragraph" w:customStyle="1" w:styleId="Default">
    <w:name w:val="Default"/>
    <w:rsid w:val="00D315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f2">
    <w:name w:val="Table Grid"/>
    <w:basedOn w:val="a1"/>
    <w:uiPriority w:val="59"/>
    <w:rsid w:val="00D31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pmeh</dc:creator>
  <cp:lastModifiedBy>Черникова Наталья Владиславовна</cp:lastModifiedBy>
  <cp:revision>9</cp:revision>
  <cp:lastPrinted>2023-09-05T12:02:00Z</cp:lastPrinted>
  <dcterms:created xsi:type="dcterms:W3CDTF">2023-09-12T09:57:00Z</dcterms:created>
  <dcterms:modified xsi:type="dcterms:W3CDTF">2023-09-13T11:30:00Z</dcterms:modified>
</cp:coreProperties>
</file>