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4E3" w:rsidRPr="003004E3" w:rsidRDefault="003004E3" w:rsidP="003004E3">
      <w:pPr>
        <w:widowControl w:val="0"/>
        <w:autoSpaceDE w:val="0"/>
        <w:autoSpaceDN w:val="0"/>
        <w:spacing w:after="0" w:line="240" w:lineRule="auto"/>
        <w:ind w:firstLine="680"/>
        <w:jc w:val="center"/>
        <w:rPr>
          <w:rFonts w:ascii="Times New Roman" w:eastAsia="Times New Roman" w:hAnsi="Times New Roman" w:cs="Times New Roman"/>
          <w:b/>
          <w:bCs/>
          <w:lang w:eastAsia="ru-RU"/>
        </w:rPr>
      </w:pPr>
      <w:r w:rsidRPr="003004E3">
        <w:rPr>
          <w:rFonts w:ascii="Times New Roman" w:eastAsia="Times New Roman" w:hAnsi="Times New Roman" w:cs="Times New Roman"/>
          <w:b/>
          <w:bCs/>
          <w:lang w:eastAsia="ru-RU"/>
        </w:rPr>
        <w:t>Договор поставки № _________</w:t>
      </w:r>
    </w:p>
    <w:p w:rsidR="003004E3" w:rsidRPr="003004E3" w:rsidRDefault="003004E3" w:rsidP="003004E3">
      <w:pPr>
        <w:widowControl w:val="0"/>
        <w:shd w:val="clear" w:color="auto" w:fill="FFFFFF"/>
        <w:autoSpaceDE w:val="0"/>
        <w:autoSpaceDN w:val="0"/>
        <w:spacing w:after="0" w:line="240" w:lineRule="auto"/>
        <w:ind w:firstLine="680"/>
        <w:rPr>
          <w:rFonts w:ascii="Times New Roman" w:eastAsia="Times New Roman" w:hAnsi="Times New Roman" w:cs="Times New Roman"/>
          <w:b/>
          <w:bCs/>
          <w:lang w:eastAsia="ru-RU"/>
        </w:rPr>
      </w:pPr>
    </w:p>
    <w:p w:rsidR="003004E3" w:rsidRPr="003004E3" w:rsidRDefault="003004E3" w:rsidP="003004E3">
      <w:pPr>
        <w:widowControl w:val="0"/>
        <w:shd w:val="clear" w:color="auto" w:fill="FFFFFF"/>
        <w:autoSpaceDE w:val="0"/>
        <w:autoSpaceDN w:val="0"/>
        <w:spacing w:after="0" w:line="240" w:lineRule="auto"/>
        <w:ind w:firstLine="680"/>
        <w:jc w:val="right"/>
        <w:rPr>
          <w:rFonts w:ascii="Times New Roman" w:eastAsia="Times New Roman" w:hAnsi="Times New Roman" w:cs="Times New Roman"/>
          <w:bCs/>
          <w:color w:val="000000"/>
          <w:lang w:eastAsia="ru-RU"/>
        </w:rPr>
      </w:pPr>
      <w:r w:rsidRPr="003004E3">
        <w:rPr>
          <w:rFonts w:ascii="Times New Roman" w:eastAsia="Times New Roman" w:hAnsi="Times New Roman" w:cs="Times New Roman"/>
          <w:bCs/>
          <w:color w:val="000000"/>
          <w:lang w:eastAsia="ru-RU"/>
        </w:rPr>
        <w:t>от «___» ____________2020 г.</w:t>
      </w:r>
      <w:r w:rsidRPr="003004E3">
        <w:rPr>
          <w:rFonts w:ascii="Times New Roman" w:eastAsia="Times New Roman" w:hAnsi="Times New Roman" w:cs="Times New Roman"/>
          <w:bCs/>
          <w:color w:val="000000"/>
          <w:lang w:eastAsia="ru-RU"/>
        </w:rPr>
        <w:tab/>
      </w:r>
    </w:p>
    <w:p w:rsidR="003004E3" w:rsidRPr="003004E3" w:rsidRDefault="003004E3" w:rsidP="003004E3">
      <w:pPr>
        <w:widowControl w:val="0"/>
        <w:shd w:val="clear" w:color="auto" w:fill="FFFFFF"/>
        <w:autoSpaceDE w:val="0"/>
        <w:autoSpaceDN w:val="0"/>
        <w:spacing w:after="0" w:line="240" w:lineRule="auto"/>
        <w:ind w:firstLine="680"/>
        <w:jc w:val="right"/>
        <w:rPr>
          <w:rFonts w:ascii="Times New Roman" w:eastAsia="Times New Roman" w:hAnsi="Times New Roman" w:cs="Times New Roman"/>
          <w:lang w:eastAsia="ru-RU"/>
        </w:rPr>
      </w:pPr>
    </w:p>
    <w:p w:rsidR="003004E3" w:rsidRPr="003004E3" w:rsidRDefault="003004E3" w:rsidP="003004E3">
      <w:pPr>
        <w:widowControl w:val="0"/>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Акционерное общество «Петербургская сбытовая компания» (АО «Петербургская сбытовая компания»), именуемое в дальнейшем «Покупатель», в лице _________, действующего на основании _____________, с одной стороны и______ «_________________» (_______ «_________»), именуемое в дальнейшем «Поставщик», в лице ___________________________, действующего на основании ____________, с другой стороны, совместно именуемые «Стороны», заключили настоящий Договор о нижеследующем:</w:t>
      </w:r>
    </w:p>
    <w:p w:rsidR="003004E3" w:rsidRPr="003004E3" w:rsidRDefault="003004E3" w:rsidP="003004E3">
      <w:pPr>
        <w:widowControl w:val="0"/>
        <w:shd w:val="clear" w:color="auto" w:fill="FFFFFF"/>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1"/>
        </w:numPr>
        <w:shd w:val="clear" w:color="auto" w:fill="FFFFFF"/>
        <w:autoSpaceDE w:val="0"/>
        <w:autoSpaceDN w:val="0"/>
        <w:spacing w:after="0" w:line="240" w:lineRule="auto"/>
        <w:ind w:firstLine="680"/>
        <w:rPr>
          <w:rFonts w:ascii="Times New Roman" w:eastAsia="Times New Roman" w:hAnsi="Times New Roman" w:cs="Times New Roman"/>
          <w:b/>
          <w:bCs/>
          <w:lang w:eastAsia="ru-RU"/>
        </w:rPr>
      </w:pPr>
      <w:r w:rsidRPr="003004E3">
        <w:rPr>
          <w:rFonts w:ascii="Times New Roman" w:eastAsia="Times New Roman" w:hAnsi="Times New Roman" w:cs="Times New Roman"/>
          <w:b/>
          <w:bCs/>
          <w:lang w:eastAsia="ru-RU"/>
        </w:rPr>
        <w:t>Предмет Договора</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bCs/>
          <w:lang w:eastAsia="ru-RU"/>
        </w:rPr>
      </w:pPr>
      <w:r w:rsidRPr="003004E3">
        <w:rPr>
          <w:rFonts w:ascii="Times New Roman" w:eastAsia="Times New Roman" w:hAnsi="Times New Roman" w:cs="Times New Roman"/>
          <w:bCs/>
          <w:lang w:eastAsia="ru-RU"/>
        </w:rPr>
        <w:t xml:space="preserve">В соответствии с Договором Поставщик обязуется передать Покупателю </w:t>
      </w:r>
      <w:r w:rsidRPr="003004E3">
        <w:rPr>
          <w:rFonts w:ascii="Times New Roman" w:eastAsia="Times New Roman" w:hAnsi="Times New Roman" w:cs="Times New Roman"/>
          <w:b/>
          <w:bCs/>
          <w:lang w:eastAsia="ru-RU"/>
        </w:rPr>
        <w:t>персональные компьютеры</w:t>
      </w:r>
      <w:r w:rsidRPr="003004E3">
        <w:rPr>
          <w:rFonts w:ascii="Times New Roman" w:eastAsia="Times New Roman" w:hAnsi="Times New Roman" w:cs="Times New Roman"/>
          <w:bCs/>
          <w:lang w:eastAsia="ru-RU"/>
        </w:rPr>
        <w:t xml:space="preserve"> (далее - Товар) со всей необходимой документацией в порядке и на условиях, предусмотренных настоящим Договором и Приложениями к нему.</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bCs/>
          <w:lang w:eastAsia="ru-RU"/>
        </w:rPr>
      </w:pPr>
      <w:r w:rsidRPr="003004E3">
        <w:rPr>
          <w:rFonts w:ascii="Times New Roman" w:eastAsia="Times New Roman" w:hAnsi="Times New Roman" w:cs="Times New Roman"/>
          <w:bCs/>
          <w:lang w:eastAsia="ru-RU"/>
        </w:rPr>
        <w:t>Требования к Товару приведены в Приложении №1 (Спецификация, Условия поставки). Товар должен отвечать требованиям законодательства, действующего на территории Российской Федерации.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bCs/>
          <w:lang w:eastAsia="ru-RU"/>
        </w:rPr>
      </w:pPr>
      <w:r w:rsidRPr="003004E3">
        <w:rPr>
          <w:rFonts w:ascii="Times New Roman" w:eastAsia="Times New Roman" w:hAnsi="Times New Roman" w:cs="Times New Roman"/>
          <w:bCs/>
          <w:lang w:eastAsia="ru-RU"/>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bCs/>
          <w:lang w:eastAsia="ru-RU"/>
        </w:rPr>
      </w:pPr>
      <w:r w:rsidRPr="003004E3">
        <w:rPr>
          <w:rFonts w:ascii="Times New Roman" w:eastAsia="Times New Roman" w:hAnsi="Times New Roman" w:cs="Times New Roman"/>
          <w:bCs/>
          <w:lang w:eastAsia="ru-RU"/>
        </w:rPr>
        <w:t xml:space="preserve">Объем обязательств Поставщика включает в себя, без ограничения приведенным перечнем: </w:t>
      </w:r>
    </w:p>
    <w:p w:rsidR="003004E3" w:rsidRPr="003004E3" w:rsidRDefault="003004E3" w:rsidP="003004E3">
      <w:pPr>
        <w:widowControl w:val="0"/>
        <w:numPr>
          <w:ilvl w:val="0"/>
          <w:numId w:val="8"/>
        </w:numPr>
        <w:shd w:val="clear" w:color="auto" w:fill="FFFFFF"/>
        <w:autoSpaceDE w:val="0"/>
        <w:autoSpaceDN w:val="0"/>
        <w:spacing w:after="0" w:line="240" w:lineRule="auto"/>
        <w:jc w:val="both"/>
        <w:rPr>
          <w:rFonts w:ascii="Times New Roman" w:eastAsia="Times New Roman" w:hAnsi="Times New Roman" w:cs="Times New Roman"/>
          <w:bCs/>
          <w:lang w:eastAsia="ru-RU"/>
        </w:rPr>
      </w:pPr>
      <w:r w:rsidRPr="003004E3">
        <w:rPr>
          <w:rFonts w:ascii="Times New Roman" w:eastAsia="Times New Roman" w:hAnsi="Times New Roman" w:cs="Times New Roman"/>
          <w:bCs/>
          <w:lang w:eastAsia="ru-RU"/>
        </w:rPr>
        <w:t>Поставку Товара, включая запасные части к нему;</w:t>
      </w:r>
    </w:p>
    <w:p w:rsidR="003004E3" w:rsidRPr="003004E3" w:rsidRDefault="003004E3" w:rsidP="003004E3">
      <w:pPr>
        <w:widowControl w:val="0"/>
        <w:numPr>
          <w:ilvl w:val="0"/>
          <w:numId w:val="8"/>
        </w:numPr>
        <w:shd w:val="clear" w:color="auto" w:fill="FFFFFF"/>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Поставку Товара до склада Покупателя включая его разгрузку и погрузку;</w:t>
      </w:r>
    </w:p>
    <w:p w:rsidR="003004E3" w:rsidRPr="003004E3" w:rsidRDefault="003004E3" w:rsidP="003004E3">
      <w:pPr>
        <w:widowControl w:val="0"/>
        <w:numPr>
          <w:ilvl w:val="0"/>
          <w:numId w:val="8"/>
        </w:numPr>
        <w:shd w:val="clear" w:color="auto" w:fill="FFFFFF"/>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w:t>
      </w:r>
    </w:p>
    <w:p w:rsidR="003004E3" w:rsidRPr="003004E3" w:rsidRDefault="003004E3" w:rsidP="003004E3">
      <w:pPr>
        <w:widowControl w:val="0"/>
        <w:numPr>
          <w:ilvl w:val="0"/>
          <w:numId w:val="8"/>
        </w:numPr>
        <w:shd w:val="clear" w:color="auto" w:fill="FFFFFF"/>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Инструктаж персонала Покупателя.</w:t>
      </w:r>
    </w:p>
    <w:p w:rsidR="003004E3" w:rsidRPr="003004E3" w:rsidRDefault="003004E3" w:rsidP="003004E3">
      <w:pPr>
        <w:widowControl w:val="0"/>
        <w:numPr>
          <w:ilvl w:val="1"/>
          <w:numId w:val="1"/>
        </w:numPr>
        <w:shd w:val="clear" w:color="auto" w:fill="FFFFFF"/>
        <w:tabs>
          <w:tab w:val="left" w:pos="54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bCs/>
          <w:lang w:eastAsia="ru-RU"/>
        </w:rPr>
        <w:t>Покупатель обязуется принять и оплатить Товар на условиях настоящего Договора.</w:t>
      </w:r>
    </w:p>
    <w:p w:rsidR="003004E3" w:rsidRPr="003004E3" w:rsidRDefault="003004E3" w:rsidP="003004E3">
      <w:pPr>
        <w:widowControl w:val="0"/>
        <w:numPr>
          <w:ilvl w:val="1"/>
          <w:numId w:val="1"/>
        </w:numPr>
        <w:shd w:val="clear" w:color="auto" w:fill="FFFFFF"/>
        <w:tabs>
          <w:tab w:val="left" w:pos="54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Конкретные условия поставки, сроки поставки, ассортимент и количество поставляемого Товара определяется в </w:t>
      </w:r>
      <w:r w:rsidRPr="003004E3">
        <w:rPr>
          <w:rFonts w:ascii="Times New Roman" w:eastAsia="Times New Roman" w:hAnsi="Times New Roman" w:cs="Times New Roman"/>
          <w:b/>
          <w:lang w:eastAsia="ru-RU"/>
        </w:rPr>
        <w:t>Приложении № 1 (Спецификация)</w:t>
      </w:r>
      <w:r w:rsidRPr="003004E3">
        <w:rPr>
          <w:rFonts w:ascii="Times New Roman" w:eastAsia="Times New Roman" w:hAnsi="Times New Roman" w:cs="Times New Roman"/>
          <w:lang w:eastAsia="ru-RU"/>
        </w:rPr>
        <w:t xml:space="preserve"> к настоящему Договору.</w:t>
      </w:r>
    </w:p>
    <w:p w:rsidR="003004E3" w:rsidRPr="003004E3" w:rsidRDefault="003004E3" w:rsidP="003004E3">
      <w:pPr>
        <w:widowControl w:val="0"/>
        <w:shd w:val="clear" w:color="auto" w:fill="FFFFFF"/>
        <w:tabs>
          <w:tab w:val="left" w:pos="540"/>
        </w:tabs>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1"/>
        </w:numPr>
        <w:shd w:val="clear" w:color="auto" w:fill="FFFFFF"/>
        <w:autoSpaceDE w:val="0"/>
        <w:autoSpaceDN w:val="0"/>
        <w:spacing w:after="0" w:line="240" w:lineRule="auto"/>
        <w:ind w:firstLine="680"/>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Сумма Договора и порядок оплаты</w:t>
      </w:r>
    </w:p>
    <w:p w:rsidR="003004E3" w:rsidRPr="003004E3" w:rsidRDefault="003004E3" w:rsidP="003004E3">
      <w:pPr>
        <w:widowControl w:val="0"/>
        <w:numPr>
          <w:ilvl w:val="1"/>
          <w:numId w:val="1"/>
        </w:numPr>
        <w:shd w:val="clear" w:color="auto" w:fill="FFFFFF"/>
        <w:tabs>
          <w:tab w:val="num" w:pos="284"/>
          <w:tab w:val="num" w:pos="720"/>
        </w:tabs>
        <w:autoSpaceDE w:val="0"/>
        <w:autoSpaceDN w:val="0"/>
        <w:spacing w:after="0" w:line="240" w:lineRule="auto"/>
        <w:ind w:firstLine="567"/>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Сумма Договора определена Спецификацией (П</w:t>
      </w:r>
      <w:r w:rsidRPr="003004E3">
        <w:rPr>
          <w:rFonts w:ascii="Times New Roman" w:eastAsia="Times New Roman" w:hAnsi="Times New Roman" w:cs="Times New Roman"/>
          <w:spacing w:val="-2"/>
          <w:lang w:eastAsia="ru-RU"/>
        </w:rPr>
        <w:t>риложение № 1) и не может превышать</w:t>
      </w:r>
      <w:r w:rsidRPr="003004E3">
        <w:rPr>
          <w:rFonts w:ascii="Times New Roman" w:eastAsia="Times New Roman" w:hAnsi="Times New Roman" w:cs="Times New Roman"/>
          <w:lang w:eastAsia="ru-RU"/>
        </w:rPr>
        <w:t xml:space="preserve"> _______________ (__________________), включая НДС по ставке, установленной п.3 ст.164 НК РФ.</w:t>
      </w:r>
    </w:p>
    <w:p w:rsidR="003004E3" w:rsidRPr="003004E3" w:rsidRDefault="003004E3" w:rsidP="003004E3">
      <w:pPr>
        <w:widowControl w:val="0"/>
        <w:numPr>
          <w:ilvl w:val="1"/>
          <w:numId w:val="1"/>
        </w:numPr>
        <w:shd w:val="clear" w:color="auto" w:fill="FFFFFF"/>
        <w:tabs>
          <w:tab w:val="num" w:pos="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Сумма Договора устанавливается в рублях Российской Федерации. Оплата по настоящему Договору производится в рублях. </w:t>
      </w:r>
    </w:p>
    <w:p w:rsidR="003004E3" w:rsidRPr="003004E3" w:rsidRDefault="003004E3" w:rsidP="003004E3">
      <w:pPr>
        <w:widowControl w:val="0"/>
        <w:numPr>
          <w:ilvl w:val="1"/>
          <w:numId w:val="1"/>
        </w:numPr>
        <w:shd w:val="clear" w:color="auto" w:fill="FFFFFF"/>
        <w:tabs>
          <w:tab w:val="num"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Расчеты по настоящему Договору осуществляются в следующем порядке:</w:t>
      </w:r>
    </w:p>
    <w:p w:rsidR="003004E3" w:rsidRPr="003004E3" w:rsidRDefault="003004E3" w:rsidP="003004E3">
      <w:pPr>
        <w:widowControl w:val="0"/>
        <w:numPr>
          <w:ilvl w:val="2"/>
          <w:numId w:val="1"/>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100 % (сто процентов) стоимости поставленного Товара, оплачивается в течение 60 календарных дней, но не ранее 30 календарных дней от даты поставки Товара и его принятия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w:t>
      </w:r>
    </w:p>
    <w:p w:rsidR="003004E3" w:rsidRPr="003004E3" w:rsidRDefault="003004E3" w:rsidP="003004E3">
      <w:pPr>
        <w:widowControl w:val="0"/>
        <w:numPr>
          <w:ilvl w:val="0"/>
          <w:numId w:val="7"/>
        </w:numPr>
        <w:autoSpaceDE w:val="0"/>
        <w:autoSpaceDN w:val="0"/>
        <w:adjustRightInd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Счета(ов)-фактуры;</w:t>
      </w:r>
    </w:p>
    <w:p w:rsidR="003004E3" w:rsidRPr="003004E3" w:rsidRDefault="003004E3" w:rsidP="003004E3">
      <w:pPr>
        <w:widowControl w:val="0"/>
        <w:numPr>
          <w:ilvl w:val="0"/>
          <w:numId w:val="7"/>
        </w:numPr>
        <w:autoSpaceDE w:val="0"/>
        <w:autoSpaceDN w:val="0"/>
        <w:adjustRightInd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Счета(ов);</w:t>
      </w:r>
    </w:p>
    <w:p w:rsidR="003004E3" w:rsidRPr="003004E3" w:rsidRDefault="003004E3" w:rsidP="003004E3">
      <w:pPr>
        <w:widowControl w:val="0"/>
        <w:numPr>
          <w:ilvl w:val="0"/>
          <w:numId w:val="7"/>
        </w:numPr>
        <w:autoSpaceDE w:val="0"/>
        <w:autoSpaceDN w:val="0"/>
        <w:adjustRightInd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Товарной(ых) накладной(ых) унифицированной формы ТОРГ-12;</w:t>
      </w:r>
    </w:p>
    <w:p w:rsidR="003004E3" w:rsidRPr="003004E3" w:rsidRDefault="003004E3" w:rsidP="003004E3">
      <w:pPr>
        <w:widowControl w:val="0"/>
        <w:numPr>
          <w:ilvl w:val="0"/>
          <w:numId w:val="7"/>
        </w:numPr>
        <w:autoSpaceDE w:val="0"/>
        <w:autoSpaceDN w:val="0"/>
        <w:adjustRightInd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Товарно-транспортной(ых) накладной(ых);</w:t>
      </w:r>
    </w:p>
    <w:p w:rsidR="003004E3" w:rsidRPr="003004E3" w:rsidRDefault="003004E3" w:rsidP="003004E3">
      <w:pPr>
        <w:widowControl w:val="0"/>
        <w:numPr>
          <w:ilvl w:val="0"/>
          <w:numId w:val="7"/>
        </w:numPr>
        <w:autoSpaceDE w:val="0"/>
        <w:autoSpaceDN w:val="0"/>
        <w:adjustRightInd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Счета, не подтвержденные документами, не оплачиваются.</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 получении Поставщиком от Покупателя сумм частичной оплаты в счет поставки Товара Поставщик обязан предоставить Покупателю оформленный в соответствии с законодательством РФ счет-фактуру не позднее 5 (пяти) календарных дней, считая со дня получения от Покупателя сумм авансового платежа, но не позднее 7-го числа месяца, следующего за месяцем, в котором Поставщик получил такой авансовый платеж от Покупателя.</w:t>
      </w:r>
    </w:p>
    <w:p w:rsidR="003004E3" w:rsidRPr="003004E3" w:rsidRDefault="003004E3" w:rsidP="003004E3">
      <w:pPr>
        <w:widowControl w:val="0"/>
        <w:numPr>
          <w:ilvl w:val="1"/>
          <w:numId w:val="1"/>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3004E3" w:rsidRPr="003004E3" w:rsidRDefault="003004E3" w:rsidP="003004E3">
      <w:pPr>
        <w:widowControl w:val="0"/>
        <w:shd w:val="clear" w:color="auto" w:fill="FFFFFF"/>
        <w:tabs>
          <w:tab w:val="num" w:pos="2160"/>
        </w:tabs>
        <w:autoSpaceDE w:val="0"/>
        <w:autoSpaceDN w:val="0"/>
        <w:spacing w:after="0" w:line="240" w:lineRule="auto"/>
        <w:ind w:left="680"/>
        <w:rPr>
          <w:rFonts w:ascii="Times New Roman" w:eastAsia="Times New Roman" w:hAnsi="Times New Roman" w:cs="Times New Roman"/>
          <w:lang w:eastAsia="ru-RU"/>
        </w:rPr>
      </w:pPr>
    </w:p>
    <w:p w:rsidR="003004E3" w:rsidRPr="003004E3" w:rsidRDefault="003004E3" w:rsidP="003004E3">
      <w:pPr>
        <w:widowControl w:val="0"/>
        <w:numPr>
          <w:ilvl w:val="0"/>
          <w:numId w:val="2"/>
        </w:numPr>
        <w:tabs>
          <w:tab w:val="clear" w:pos="360"/>
        </w:tabs>
        <w:autoSpaceDE w:val="0"/>
        <w:autoSpaceDN w:val="0"/>
        <w:spacing w:after="0" w:line="240" w:lineRule="auto"/>
        <w:ind w:firstLine="680"/>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Качество и комплектность</w:t>
      </w:r>
    </w:p>
    <w:p w:rsidR="003004E3" w:rsidRPr="003004E3" w:rsidRDefault="003004E3" w:rsidP="003004E3">
      <w:pPr>
        <w:widowControl w:val="0"/>
        <w:numPr>
          <w:ilvl w:val="1"/>
          <w:numId w:val="5"/>
        </w:numPr>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Качество и комплектность поставляемого Товара должны соответствовать требованиям Покупателя, государственным стандартам,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rsidR="003004E3" w:rsidRPr="003004E3" w:rsidRDefault="003004E3" w:rsidP="003004E3">
      <w:pPr>
        <w:widowControl w:val="0"/>
        <w:numPr>
          <w:ilvl w:val="1"/>
          <w:numId w:val="5"/>
        </w:numPr>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обязан одновременно с передачей каждой партии Товара передать Покупателю его принадлежности, а также относящиеся к нему документы, оформленные надлежащим образом:</w:t>
      </w:r>
    </w:p>
    <w:p w:rsidR="003004E3" w:rsidRPr="003004E3" w:rsidRDefault="003004E3" w:rsidP="003004E3">
      <w:pPr>
        <w:widowControl w:val="0"/>
        <w:numPr>
          <w:ilvl w:val="0"/>
          <w:numId w:val="7"/>
        </w:numPr>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Товарная накладная унифицированной формы ТОРГ-12.</w:t>
      </w:r>
    </w:p>
    <w:p w:rsidR="003004E3" w:rsidRPr="003004E3" w:rsidRDefault="003004E3" w:rsidP="003004E3">
      <w:pPr>
        <w:widowControl w:val="0"/>
        <w:numPr>
          <w:ilvl w:val="1"/>
          <w:numId w:val="5"/>
        </w:numPr>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Товаросопроводительные документы должны быть оформлены на имя Покупателя. В случае отсутствия необходимых документов Покупатель уведомляет об этом Поставщика. Поставщик обязан в течение </w:t>
      </w:r>
      <w:r w:rsidRPr="003004E3">
        <w:rPr>
          <w:rFonts w:ascii="Times New Roman" w:eastAsia="Times New Roman" w:hAnsi="Times New Roman" w:cs="Times New Roman"/>
          <w:b/>
          <w:lang w:eastAsia="ru-RU"/>
        </w:rPr>
        <w:t>5 (пяти) рабочих</w:t>
      </w:r>
      <w:r w:rsidRPr="003004E3">
        <w:rPr>
          <w:rFonts w:ascii="Times New Roman" w:eastAsia="Times New Roman" w:hAnsi="Times New Roman" w:cs="Times New Roman"/>
          <w:lang w:eastAsia="ru-RU"/>
        </w:rPr>
        <w:t xml:space="preserve"> дней с момента получения данного уведомления представить недостающие документы Покупателю, что не освобождает Поставщика от ответственности, предусмотренной условиями настоящего Договора за нарушение срока поставки. </w:t>
      </w:r>
    </w:p>
    <w:p w:rsidR="003004E3" w:rsidRPr="003004E3" w:rsidRDefault="003004E3" w:rsidP="003004E3">
      <w:pPr>
        <w:widowControl w:val="0"/>
        <w:numPr>
          <w:ilvl w:val="1"/>
          <w:numId w:val="5"/>
        </w:numPr>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Pr="003004E3">
        <w:rPr>
          <w:rFonts w:ascii="Times New Roman" w:eastAsia="Times New Roman" w:hAnsi="Times New Roman" w:cs="Times New Roman"/>
          <w:b/>
          <w:lang w:eastAsia="ru-RU"/>
        </w:rPr>
        <w:t>30 (тридцати) рабочих</w:t>
      </w:r>
      <w:r w:rsidRPr="003004E3">
        <w:rPr>
          <w:rFonts w:ascii="Times New Roman" w:eastAsia="Times New Roman" w:hAnsi="Times New Roman" w:cs="Times New Roman"/>
          <w:lang w:eastAsia="ru-RU"/>
        </w:rPr>
        <w:t xml:space="preserve">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rsidR="003004E3" w:rsidRPr="003004E3" w:rsidRDefault="003004E3" w:rsidP="003004E3">
      <w:pPr>
        <w:widowControl w:val="0"/>
        <w:numPr>
          <w:ilvl w:val="1"/>
          <w:numId w:val="5"/>
        </w:numPr>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rsidR="003004E3" w:rsidRPr="003004E3" w:rsidRDefault="003004E3" w:rsidP="003004E3">
      <w:pPr>
        <w:widowControl w:val="0"/>
        <w:numPr>
          <w:ilvl w:val="1"/>
          <w:numId w:val="5"/>
        </w:numPr>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На Товар устанавливается гарантийный срок, равный ___ (__________) месяцам и исчисляемый с даты передачи Товара по товарной накладной (ТОРГ-12).</w:t>
      </w:r>
    </w:p>
    <w:p w:rsidR="003004E3" w:rsidRPr="003004E3" w:rsidRDefault="003004E3" w:rsidP="003004E3">
      <w:pPr>
        <w:widowControl w:val="0"/>
        <w:numPr>
          <w:ilvl w:val="1"/>
          <w:numId w:val="5"/>
        </w:numPr>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если при внутритарной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3004E3" w:rsidRPr="003004E3" w:rsidRDefault="003004E3" w:rsidP="003004E3">
      <w:pPr>
        <w:widowControl w:val="0"/>
        <w:numPr>
          <w:ilvl w:val="0"/>
          <w:numId w:val="6"/>
        </w:numPr>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производит за свой счет ремонт Товара;</w:t>
      </w:r>
    </w:p>
    <w:p w:rsidR="003004E3" w:rsidRPr="003004E3" w:rsidRDefault="003004E3" w:rsidP="003004E3">
      <w:pPr>
        <w:widowControl w:val="0"/>
        <w:numPr>
          <w:ilvl w:val="0"/>
          <w:numId w:val="6"/>
        </w:numPr>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производит за свой счет замену Товара;</w:t>
      </w:r>
    </w:p>
    <w:p w:rsidR="003004E3" w:rsidRPr="003004E3" w:rsidRDefault="003004E3" w:rsidP="003004E3">
      <w:pPr>
        <w:widowControl w:val="0"/>
        <w:numPr>
          <w:ilvl w:val="0"/>
          <w:numId w:val="6"/>
        </w:numPr>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возвращает Покупателю стоимость Товара;</w:t>
      </w:r>
    </w:p>
    <w:p w:rsidR="003004E3" w:rsidRPr="003004E3" w:rsidRDefault="003004E3" w:rsidP="003004E3">
      <w:pPr>
        <w:widowControl w:val="0"/>
        <w:numPr>
          <w:ilvl w:val="0"/>
          <w:numId w:val="6"/>
        </w:numPr>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возмещает Покупателю расходы, связанные с устранением недостатков Товара.</w:t>
      </w:r>
    </w:p>
    <w:p w:rsidR="003004E3" w:rsidRPr="003004E3" w:rsidRDefault="003004E3" w:rsidP="003004E3">
      <w:pPr>
        <w:widowControl w:val="0"/>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замены, ремонта Товара, гарантийный срок данного Товара начинается снова со дня его замены, ремонта.</w:t>
      </w:r>
    </w:p>
    <w:p w:rsidR="003004E3" w:rsidRPr="003004E3" w:rsidRDefault="003004E3" w:rsidP="003004E3">
      <w:pPr>
        <w:widowControl w:val="0"/>
        <w:numPr>
          <w:ilvl w:val="1"/>
          <w:numId w:val="5"/>
        </w:numPr>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3004E3" w:rsidRPr="003004E3" w:rsidRDefault="003004E3" w:rsidP="003004E3">
      <w:pPr>
        <w:widowControl w:val="0"/>
        <w:numPr>
          <w:ilvl w:val="1"/>
          <w:numId w:val="5"/>
        </w:numPr>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3004E3" w:rsidRPr="003004E3" w:rsidRDefault="003004E3" w:rsidP="003004E3">
      <w:pPr>
        <w:widowControl w:val="0"/>
        <w:shd w:val="clear" w:color="auto" w:fill="FFFFFF"/>
        <w:tabs>
          <w:tab w:val="left" w:pos="720"/>
        </w:tabs>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3"/>
        </w:numPr>
        <w:autoSpaceDE w:val="0"/>
        <w:autoSpaceDN w:val="0"/>
        <w:spacing w:after="0" w:line="240" w:lineRule="auto"/>
        <w:ind w:firstLine="680"/>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Количество и ассортимент</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3004E3" w:rsidRPr="003004E3" w:rsidRDefault="003004E3" w:rsidP="003004E3">
      <w:pPr>
        <w:widowControl w:val="0"/>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4"/>
        </w:numPr>
        <w:autoSpaceDE w:val="0"/>
        <w:autoSpaceDN w:val="0"/>
        <w:spacing w:after="0" w:line="240" w:lineRule="auto"/>
        <w:ind w:firstLine="680"/>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Тара, упаковка, маркировка</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ОСТ или другой нормативно - технической документации.</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Стоимость тары, упаковки включена в цену Товара</w:t>
      </w:r>
      <w:r w:rsidRPr="003004E3">
        <w:rPr>
          <w:rFonts w:ascii="Times New Roman" w:eastAsia="Times New Roman" w:hAnsi="Times New Roman" w:cs="Times New Roman"/>
          <w:i/>
          <w:lang w:eastAsia="ru-RU"/>
        </w:rPr>
        <w:t xml:space="preserve">. </w:t>
      </w:r>
      <w:r w:rsidRPr="003004E3">
        <w:rPr>
          <w:rFonts w:ascii="Times New Roman" w:eastAsia="Times New Roman" w:hAnsi="Times New Roman" w:cs="Times New Roman"/>
          <w:lang w:eastAsia="ru-RU"/>
        </w:rPr>
        <w:t>Тара, упаковка возврату не подлежит.</w:t>
      </w:r>
    </w:p>
    <w:p w:rsidR="003004E3" w:rsidRPr="003004E3" w:rsidRDefault="003004E3" w:rsidP="003004E3">
      <w:pPr>
        <w:widowControl w:val="0"/>
        <w:shd w:val="clear" w:color="auto" w:fill="FFFFFF"/>
        <w:tabs>
          <w:tab w:val="left" w:pos="1190"/>
        </w:tabs>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4"/>
        </w:numPr>
        <w:shd w:val="clear" w:color="auto" w:fill="FFFFFF"/>
        <w:autoSpaceDE w:val="0"/>
        <w:autoSpaceDN w:val="0"/>
        <w:spacing w:after="0" w:line="240" w:lineRule="auto"/>
        <w:ind w:firstLine="680"/>
        <w:rPr>
          <w:rFonts w:ascii="Times New Roman" w:eastAsia="Times New Roman" w:hAnsi="Times New Roman" w:cs="Times New Roman"/>
          <w:lang w:eastAsia="ru-RU"/>
        </w:rPr>
      </w:pPr>
      <w:r w:rsidRPr="003004E3">
        <w:rPr>
          <w:rFonts w:ascii="Times New Roman" w:eastAsia="Times New Roman" w:hAnsi="Times New Roman" w:cs="Times New Roman"/>
          <w:b/>
          <w:lang w:eastAsia="ru-RU"/>
        </w:rPr>
        <w:t>Сроки, порядок и условия поставки</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Срок Поставки Товара: в соответствии со Спецификацией (Приложение №1). Поставщик в счет цены Договора должен доставить Товар на склад Покупателя, расположенный по адресу: </w:t>
      </w:r>
      <w:r w:rsidRPr="003004E3">
        <w:rPr>
          <w:rFonts w:ascii="Times New Roman" w:eastAsia="Times New Roman" w:hAnsi="Times New Roman" w:cs="Times New Roman"/>
          <w:lang w:eastAsia="ru-RU"/>
        </w:rPr>
        <w:br/>
      </w:r>
      <w:r w:rsidRPr="003004E3">
        <w:rPr>
          <w:rFonts w:ascii="Times New Roman" w:eastAsia="Times New Roman" w:hAnsi="Times New Roman" w:cs="Times New Roman"/>
          <w:b/>
          <w:lang w:eastAsia="ru-RU"/>
        </w:rPr>
        <w:t>Санкт- Петербург, ул. Михайлова д.11.</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Возврат транспорта осуществляется за счет средств Поставщика. 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в течение </w:t>
      </w:r>
      <w:r w:rsidRPr="003004E3">
        <w:rPr>
          <w:rFonts w:ascii="Times New Roman" w:eastAsia="Times New Roman" w:hAnsi="Times New Roman" w:cs="Times New Roman"/>
          <w:b/>
          <w:lang w:eastAsia="ru-RU"/>
        </w:rPr>
        <w:t>10 (десяти)</w:t>
      </w:r>
      <w:r w:rsidRPr="003004E3">
        <w:rPr>
          <w:rFonts w:ascii="Times New Roman" w:eastAsia="Times New Roman" w:hAnsi="Times New Roman" w:cs="Times New Roman"/>
          <w:lang w:eastAsia="ru-RU"/>
        </w:rPr>
        <w:t xml:space="preserve"> дней с момента выставления Покупателем соответствующего счета.</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3004E3" w:rsidRPr="003004E3" w:rsidRDefault="003004E3" w:rsidP="003004E3">
      <w:pPr>
        <w:widowControl w:val="0"/>
        <w:numPr>
          <w:ilvl w:val="1"/>
          <w:numId w:val="4"/>
        </w:numPr>
        <w:shd w:val="clear" w:color="auto" w:fill="FFFFFF"/>
        <w:tabs>
          <w:tab w:val="left" w:pos="709"/>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Покупатель вправе, уведомив Поставщика, отказаться от принятия Товара, поставка которого просрочена.</w:t>
      </w:r>
    </w:p>
    <w:p w:rsidR="003004E3" w:rsidRPr="003004E3" w:rsidRDefault="003004E3" w:rsidP="003004E3">
      <w:pPr>
        <w:widowControl w:val="0"/>
        <w:shd w:val="clear" w:color="auto" w:fill="FFFFFF"/>
        <w:tabs>
          <w:tab w:val="left" w:pos="720"/>
        </w:tabs>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4"/>
        </w:numPr>
        <w:shd w:val="clear" w:color="auto" w:fill="FFFFFF"/>
        <w:autoSpaceDE w:val="0"/>
        <w:autoSpaceDN w:val="0"/>
        <w:spacing w:after="0" w:line="240" w:lineRule="auto"/>
        <w:ind w:firstLine="680"/>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Приемка по количеству и качеству</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Приемка Товара осуществляется Покупателем совместно с представителями Поставщика в следующем порядке.</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на склад Покупателя поставочных партий Товара выполняется Покупателем совместно с Поставщиком без нарушения целостности тары, упаковки и консервации в течение </w:t>
      </w:r>
      <w:r w:rsidRPr="003004E3">
        <w:rPr>
          <w:rFonts w:ascii="Times New Roman" w:eastAsia="Times New Roman" w:hAnsi="Times New Roman" w:cs="Times New Roman"/>
          <w:b/>
          <w:lang w:eastAsia="ru-RU"/>
        </w:rPr>
        <w:t>1 (одного)</w:t>
      </w:r>
      <w:r w:rsidRPr="003004E3">
        <w:rPr>
          <w:rFonts w:ascii="Times New Roman" w:eastAsia="Times New Roman" w:hAnsi="Times New Roman" w:cs="Times New Roman"/>
          <w:lang w:eastAsia="ru-RU"/>
        </w:rPr>
        <w:t xml:space="preserve"> рабочего дня с даты начала такой приемки.</w:t>
      </w:r>
    </w:p>
    <w:p w:rsidR="003004E3" w:rsidRPr="003004E3" w:rsidRDefault="003004E3" w:rsidP="003004E3">
      <w:pPr>
        <w:widowControl w:val="0"/>
        <w:numPr>
          <w:ilvl w:val="1"/>
          <w:numId w:val="4"/>
        </w:numPr>
        <w:shd w:val="clear" w:color="auto" w:fill="FFFFFF"/>
        <w:tabs>
          <w:tab w:val="left" w:pos="720"/>
        </w:tabs>
        <w:autoSpaceDE w:val="0"/>
        <w:autoSpaceDN w:val="0"/>
        <w:spacing w:after="0" w:line="250" w:lineRule="exact"/>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Приемка Товара производится Покупателем с подписанием Товарной накладной унифицированной формы ТОРГ-12.</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i/>
          <w:lang w:eastAsia="ru-RU"/>
        </w:rPr>
      </w:pPr>
      <w:r w:rsidRPr="003004E3">
        <w:rPr>
          <w:rFonts w:ascii="Times New Roman" w:eastAsia="Times New Roman" w:hAnsi="Times New Roman" w:cs="Times New Roman"/>
          <w:lang w:eastAsia="ru-RU"/>
        </w:rPr>
        <w:t>Поставщик в дату, следующую за датой доставки Товара (</w:t>
      </w:r>
      <w:r w:rsidRPr="003004E3">
        <w:rPr>
          <w:rFonts w:ascii="Times New Roman" w:eastAsia="Times New Roman" w:hAnsi="Times New Roman" w:cs="Times New Roman"/>
          <w:i/>
          <w:lang w:eastAsia="ru-RU"/>
        </w:rPr>
        <w:t>частей Товара</w:t>
      </w:r>
      <w:r w:rsidRPr="003004E3">
        <w:rPr>
          <w:rFonts w:ascii="Times New Roman" w:eastAsia="Times New Roman" w:hAnsi="Times New Roman" w:cs="Times New Roman"/>
          <w:lang w:eastAsia="ru-RU"/>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w:t>
      </w:r>
      <w:r w:rsidRPr="003004E3">
        <w:rPr>
          <w:rFonts w:ascii="Times New Roman" w:eastAsia="Times New Roman" w:hAnsi="Times New Roman" w:cs="Times New Roman"/>
          <w:b/>
          <w:lang w:eastAsia="ru-RU"/>
        </w:rPr>
        <w:t>14</w:t>
      </w:r>
      <w:r w:rsidRPr="003004E3">
        <w:rPr>
          <w:rFonts w:ascii="Times New Roman" w:eastAsia="Times New Roman" w:hAnsi="Times New Roman" w:cs="Times New Roman"/>
          <w:lang w:eastAsia="ru-RU"/>
        </w:rPr>
        <w:t xml:space="preserve"> настоящего Договора. Оригиналы документов, подтверждающих факт поставки (подписанной товарной накладной по форме ТОРГ-12 и счета–фактуры), должны быть направлены Покупателю не позднее 5 (пяти) календарных дней с даты доставки Товара на склад Покупателя.</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Документы, указанные в пункте 7.4.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8.10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w:t>
      </w:r>
      <w:r w:rsidRPr="003004E3">
        <w:rPr>
          <w:rFonts w:ascii="Times New Roman" w:eastAsia="Times New Roman" w:hAnsi="Times New Roman" w:cs="Times New Roman"/>
          <w:b/>
          <w:lang w:eastAsia="ru-RU"/>
        </w:rPr>
        <w:t>разделом 8 настоящего</w:t>
      </w:r>
      <w:r w:rsidRPr="003004E3">
        <w:rPr>
          <w:rFonts w:ascii="Times New Roman" w:eastAsia="Times New Roman" w:hAnsi="Times New Roman" w:cs="Times New Roman"/>
          <w:lang w:eastAsia="ru-RU"/>
        </w:rPr>
        <w:t xml:space="preserve"> Договора.</w:t>
      </w:r>
    </w:p>
    <w:p w:rsidR="003004E3" w:rsidRPr="003004E3" w:rsidRDefault="003004E3" w:rsidP="003004E3">
      <w:pPr>
        <w:widowControl w:val="0"/>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В течение </w:t>
      </w:r>
      <w:r w:rsidRPr="003004E3">
        <w:rPr>
          <w:rFonts w:ascii="Times New Roman" w:eastAsia="Times New Roman" w:hAnsi="Times New Roman" w:cs="Times New Roman"/>
          <w:b/>
          <w:lang w:eastAsia="ru-RU"/>
        </w:rPr>
        <w:t>10</w:t>
      </w:r>
      <w:r w:rsidRPr="003004E3">
        <w:rPr>
          <w:rFonts w:ascii="Times New Roman" w:eastAsia="Times New Roman" w:hAnsi="Times New Roman" w:cs="Times New Roman"/>
          <w:lang w:eastAsia="ru-RU"/>
        </w:rPr>
        <w:t xml:space="preserve"> календарных дней с даты получения подписанных со стороны Поставщика оригинала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Внутритарная приемка Товара будет производиться на складе Покупателя с участием представителей Покупателя и Поставщика с вскрытием ящиков упаковки Товара.</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Покупатель направляет Поставщику сообщение о планируемой дате вскрытия упаковки для проверки соответствия содержимого в упаковке упаковочным листам за </w:t>
      </w:r>
      <w:r w:rsidRPr="003004E3">
        <w:rPr>
          <w:rFonts w:ascii="Times New Roman" w:eastAsia="Times New Roman" w:hAnsi="Times New Roman" w:cs="Times New Roman"/>
          <w:b/>
          <w:lang w:eastAsia="ru-RU"/>
        </w:rPr>
        <w:t>3 (три)</w:t>
      </w:r>
      <w:r w:rsidRPr="003004E3">
        <w:rPr>
          <w:rFonts w:ascii="Times New Roman" w:eastAsia="Times New Roman" w:hAnsi="Times New Roman" w:cs="Times New Roman"/>
          <w:lang w:eastAsia="ru-RU"/>
        </w:rPr>
        <w:t xml:space="preserve"> рабочих дня до начала их вскрытия. По результатам проверки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3004E3" w:rsidRPr="003004E3" w:rsidRDefault="003004E3" w:rsidP="003004E3">
      <w:pPr>
        <w:widowControl w:val="0"/>
        <w:numPr>
          <w:ilvl w:val="0"/>
          <w:numId w:val="6"/>
        </w:numPr>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дата и место составления акта;</w:t>
      </w:r>
    </w:p>
    <w:p w:rsidR="003004E3" w:rsidRPr="003004E3" w:rsidRDefault="003004E3" w:rsidP="003004E3">
      <w:pPr>
        <w:widowControl w:val="0"/>
        <w:numPr>
          <w:ilvl w:val="0"/>
          <w:numId w:val="6"/>
        </w:numPr>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номер и дата Договора;</w:t>
      </w:r>
    </w:p>
    <w:p w:rsidR="003004E3" w:rsidRPr="003004E3" w:rsidRDefault="003004E3" w:rsidP="003004E3">
      <w:pPr>
        <w:widowControl w:val="0"/>
        <w:numPr>
          <w:ilvl w:val="0"/>
          <w:numId w:val="6"/>
        </w:numPr>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наименование Товара;</w:t>
      </w:r>
    </w:p>
    <w:p w:rsidR="003004E3" w:rsidRPr="003004E3" w:rsidRDefault="003004E3" w:rsidP="003004E3">
      <w:pPr>
        <w:widowControl w:val="0"/>
        <w:numPr>
          <w:ilvl w:val="0"/>
          <w:numId w:val="6"/>
        </w:numPr>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состояние тары и консервации;</w:t>
      </w:r>
    </w:p>
    <w:p w:rsidR="003004E3" w:rsidRPr="003004E3" w:rsidRDefault="003004E3" w:rsidP="003004E3">
      <w:pPr>
        <w:widowControl w:val="0"/>
        <w:numPr>
          <w:ilvl w:val="0"/>
          <w:numId w:val="6"/>
        </w:numPr>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номера мест, в которых обнаружены недостатки, недостача и/или дефект;</w:t>
      </w:r>
    </w:p>
    <w:p w:rsidR="003004E3" w:rsidRPr="003004E3" w:rsidRDefault="003004E3" w:rsidP="003004E3">
      <w:pPr>
        <w:widowControl w:val="0"/>
        <w:numPr>
          <w:ilvl w:val="0"/>
          <w:numId w:val="6"/>
        </w:numPr>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количество мест всей партии Товара;</w:t>
      </w:r>
    </w:p>
    <w:p w:rsidR="003004E3" w:rsidRPr="003004E3" w:rsidRDefault="003004E3" w:rsidP="003004E3">
      <w:pPr>
        <w:widowControl w:val="0"/>
        <w:numPr>
          <w:ilvl w:val="0"/>
          <w:numId w:val="6"/>
        </w:numPr>
        <w:autoSpaceDE w:val="0"/>
        <w:autoSpaceDN w:val="0"/>
        <w:spacing w:after="0" w:line="240" w:lineRule="auto"/>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В случае невозможности прибытия Поставщика к дате, определяемой в соответствии с п. 7.7. настоящего Договора, на внутритарную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Pr="003004E3">
        <w:rPr>
          <w:rFonts w:ascii="Times New Roman" w:eastAsia="Times New Roman" w:hAnsi="Times New Roman" w:cs="Times New Roman"/>
          <w:b/>
          <w:lang w:eastAsia="ru-RU"/>
        </w:rPr>
        <w:t>14</w:t>
      </w:r>
      <w:r w:rsidRPr="003004E3">
        <w:rPr>
          <w:rFonts w:ascii="Times New Roman" w:eastAsia="Times New Roman" w:hAnsi="Times New Roman" w:cs="Times New Roman"/>
          <w:lang w:eastAsia="ru-RU"/>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3004E3" w:rsidRPr="003004E3" w:rsidRDefault="003004E3" w:rsidP="003004E3">
      <w:pPr>
        <w:widowControl w:val="0"/>
        <w:shd w:val="clear" w:color="auto" w:fill="FFFFFF"/>
        <w:tabs>
          <w:tab w:val="left" w:pos="1190"/>
        </w:tabs>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4"/>
        </w:numPr>
        <w:shd w:val="clear" w:color="auto" w:fill="FFFFFF"/>
        <w:autoSpaceDE w:val="0"/>
        <w:autoSpaceDN w:val="0"/>
        <w:spacing w:after="0" w:line="240" w:lineRule="auto"/>
        <w:ind w:firstLine="680"/>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Ответственность по Договору</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За нарушение срока поставки партий Товара, указанного в пункте 6.1. Договора, Поставщик выплатит по письменному требованию Покупателя неустойку в размере 0,1% от цены недопоставленного Товара за каждый день просрочки, но не более 5% от стоимости Договора.</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3004E3" w:rsidRPr="003004E3" w:rsidRDefault="003004E3" w:rsidP="003004E3">
      <w:pPr>
        <w:widowControl w:val="0"/>
        <w:numPr>
          <w:ilvl w:val="1"/>
          <w:numId w:val="4"/>
        </w:numPr>
        <w:autoSpaceDE w:val="0"/>
        <w:autoSpaceDN w:val="0"/>
        <w:adjustRightInd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Независимо от уплаты неустойки Сторона, нарушившая Договор, возмещает другой Стороне причиненные в результате этого убытки. </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3004E3" w:rsidRPr="003004E3" w:rsidRDefault="003004E3" w:rsidP="003004E3">
      <w:pPr>
        <w:widowControl w:val="0"/>
        <w:numPr>
          <w:ilvl w:val="1"/>
          <w:numId w:val="4"/>
        </w:numPr>
        <w:autoSpaceDE w:val="0"/>
        <w:autoSpaceDN w:val="0"/>
        <w:adjustRightInd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rsidR="003004E3" w:rsidRPr="003004E3" w:rsidRDefault="003004E3" w:rsidP="003004E3">
      <w:pPr>
        <w:widowControl w:val="0"/>
        <w:numPr>
          <w:ilvl w:val="1"/>
          <w:numId w:val="4"/>
        </w:numPr>
        <w:autoSpaceDE w:val="0"/>
        <w:autoSpaceDN w:val="0"/>
        <w:adjustRightInd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передачи товара ненадлежащего качества Поставщик должен уплатить Покупателю неустойку в размере 0,1 % от цены Договора за каждый день с даты передачи такого товара до полного устранения недостатков товара (замены товара).</w:t>
      </w:r>
    </w:p>
    <w:p w:rsidR="003004E3" w:rsidRPr="003004E3" w:rsidRDefault="003004E3" w:rsidP="003004E3">
      <w:pPr>
        <w:widowControl w:val="0"/>
        <w:numPr>
          <w:ilvl w:val="1"/>
          <w:numId w:val="4"/>
        </w:numPr>
        <w:autoSpaceDE w:val="0"/>
        <w:autoSpaceDN w:val="0"/>
        <w:adjustRightInd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За нарушение Сторонами сроков исполнения обязательств по предоставлению оригиналов документов в соответствии с пунктами 7.4, 7.5, 2.8 настоящего Договора Сторона имеет право потребовать от другой Стороны уплаты пени в размере 1/360 ключевой ставки Банка России от суммы неисполненного обязательства за каждый день просрочки. Стороны договорились, что в случае нарушения одной из Сторон сроков исполнения обязательств по предоставлению документов в соответствии с пунктами 7.4, 7.5, 2.8 настоящего Договора для целей расчета пеней, указанных в настоящем пункте, суммой неисполненного Стороной обязательства считается сумма, которая должна быть указана в счете фактуре и/или документах, подтверждающих факт оказания Услуг в отчетном периоде.</w:t>
      </w:r>
    </w:p>
    <w:p w:rsidR="003004E3" w:rsidRPr="003004E3" w:rsidRDefault="003004E3" w:rsidP="003004E3">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8.11. 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№_4_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rsidR="003004E3" w:rsidRPr="003004E3" w:rsidRDefault="003004E3" w:rsidP="003004E3">
      <w:pPr>
        <w:widowControl w:val="0"/>
        <w:autoSpaceDE w:val="0"/>
        <w:autoSpaceDN w:val="0"/>
        <w:adjustRightInd w:val="0"/>
        <w:spacing w:after="0" w:line="240" w:lineRule="auto"/>
        <w:ind w:left="680"/>
        <w:jc w:val="both"/>
        <w:rPr>
          <w:rFonts w:ascii="Times New Roman" w:eastAsia="Times New Roman" w:hAnsi="Times New Roman" w:cs="Times New Roman"/>
          <w:lang w:eastAsia="ru-RU"/>
        </w:rPr>
      </w:pPr>
    </w:p>
    <w:p w:rsidR="003004E3" w:rsidRPr="003004E3" w:rsidRDefault="003004E3" w:rsidP="003004E3">
      <w:pPr>
        <w:widowControl w:val="0"/>
        <w:autoSpaceDE w:val="0"/>
        <w:autoSpaceDN w:val="0"/>
        <w:adjustRightInd w:val="0"/>
        <w:spacing w:after="0" w:line="240" w:lineRule="auto"/>
        <w:ind w:left="680"/>
        <w:jc w:val="both"/>
        <w:rPr>
          <w:rFonts w:ascii="Times New Roman" w:eastAsia="Times New Roman" w:hAnsi="Times New Roman" w:cs="Times New Roman"/>
          <w:lang w:eastAsia="ru-RU"/>
        </w:rPr>
      </w:pPr>
    </w:p>
    <w:p w:rsidR="003004E3" w:rsidRPr="003004E3" w:rsidRDefault="003004E3" w:rsidP="003004E3">
      <w:pPr>
        <w:widowControl w:val="0"/>
        <w:shd w:val="clear" w:color="auto" w:fill="FFFFFF"/>
        <w:tabs>
          <w:tab w:val="left" w:pos="720"/>
        </w:tabs>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4"/>
        </w:numPr>
        <w:shd w:val="clear" w:color="auto" w:fill="FFFFFF"/>
        <w:autoSpaceDE w:val="0"/>
        <w:autoSpaceDN w:val="0"/>
        <w:spacing w:after="0" w:line="240" w:lineRule="auto"/>
        <w:ind w:firstLine="680"/>
        <w:rPr>
          <w:rFonts w:ascii="Times New Roman" w:eastAsia="Times New Roman" w:hAnsi="Times New Roman" w:cs="Times New Roman"/>
          <w:b/>
          <w:bCs/>
          <w:lang w:eastAsia="ru-RU"/>
        </w:rPr>
      </w:pPr>
      <w:r w:rsidRPr="003004E3">
        <w:rPr>
          <w:rFonts w:ascii="Times New Roman" w:eastAsia="Times New Roman" w:hAnsi="Times New Roman" w:cs="Times New Roman"/>
          <w:b/>
          <w:bCs/>
          <w:lang w:eastAsia="ru-RU"/>
        </w:rPr>
        <w:t>Форс-мажор</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Сторона, не исполняющая своих обязательств, вследствие обстоятельств непреодолимой силы, должна в </w:t>
      </w:r>
      <w:r w:rsidRPr="003004E3">
        <w:rPr>
          <w:rFonts w:ascii="Times New Roman" w:eastAsia="Times New Roman" w:hAnsi="Times New Roman" w:cs="Times New Roman"/>
          <w:b/>
          <w:lang w:eastAsia="ru-RU"/>
        </w:rPr>
        <w:t>10</w:t>
      </w:r>
      <w:r w:rsidRPr="003004E3">
        <w:rPr>
          <w:rFonts w:ascii="Times New Roman" w:eastAsia="Times New Roman" w:hAnsi="Times New Roman" w:cs="Times New Roman"/>
          <w:lang w:eastAsia="ru-RU"/>
        </w:rPr>
        <w:t>-дневный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color w:val="000000"/>
          <w:lang w:eastAsia="ru-RU"/>
        </w:rPr>
      </w:pPr>
      <w:r w:rsidRPr="003004E3">
        <w:rPr>
          <w:rFonts w:ascii="Times New Roman" w:eastAsia="Times New Roman" w:hAnsi="Times New Roman" w:cs="Times New Roman"/>
          <w:color w:val="000000"/>
          <w:lang w:eastAsia="ru-RU"/>
        </w:rPr>
        <w:t>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для продолжения выполнения условий Договора.</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color w:val="000000"/>
          <w:lang w:eastAsia="ru-RU"/>
        </w:rPr>
      </w:pPr>
      <w:r w:rsidRPr="003004E3">
        <w:rPr>
          <w:rFonts w:ascii="Times New Roman" w:eastAsia="Times New Roman" w:hAnsi="Times New Roman" w:cs="Times New Roman"/>
          <w:color w:val="000000"/>
          <w:lang w:eastAsia="ru-RU"/>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rsidR="003004E3" w:rsidRPr="003004E3" w:rsidRDefault="003004E3" w:rsidP="003004E3">
      <w:pPr>
        <w:widowControl w:val="0"/>
        <w:shd w:val="clear" w:color="auto" w:fill="FFFFFF"/>
        <w:tabs>
          <w:tab w:val="num" w:pos="567"/>
          <w:tab w:val="left" w:pos="1134"/>
        </w:tabs>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4"/>
        </w:numPr>
        <w:shd w:val="clear" w:color="auto" w:fill="FFFFFF"/>
        <w:autoSpaceDE w:val="0"/>
        <w:autoSpaceDN w:val="0"/>
        <w:spacing w:after="0" w:line="240" w:lineRule="auto"/>
        <w:ind w:firstLine="680"/>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Разрешение споров</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Все споры, возникшие из настоящего Договора или касающиеся настоящего Договора, Стороны обязуются разрешать путем переговоров.</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14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w:t>
      </w:r>
      <w:r w:rsidRPr="003004E3">
        <w:rPr>
          <w:rFonts w:ascii="Times New Roman" w:eastAsia="Times New Roman" w:hAnsi="Times New Roman" w:cs="Times New Roman"/>
          <w:lang w:eastAsia="ru-RU"/>
        </w:rPr>
        <w:br/>
        <w:t>без предварительного направления претензии Стороне.</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Все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по Санкт-Петербургу и Ленинградской области.</w:t>
      </w:r>
    </w:p>
    <w:p w:rsidR="003004E3" w:rsidRPr="003004E3" w:rsidRDefault="003004E3" w:rsidP="003004E3">
      <w:pPr>
        <w:widowControl w:val="0"/>
        <w:shd w:val="clear" w:color="auto" w:fill="FFFFFF"/>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4"/>
        </w:numPr>
        <w:shd w:val="clear" w:color="auto" w:fill="FFFFFF"/>
        <w:autoSpaceDE w:val="0"/>
        <w:autoSpaceDN w:val="0"/>
        <w:spacing w:after="0" w:line="240" w:lineRule="auto"/>
        <w:ind w:firstLine="680"/>
        <w:rPr>
          <w:rFonts w:ascii="Times New Roman" w:eastAsia="Times New Roman" w:hAnsi="Times New Roman" w:cs="Times New Roman"/>
          <w:b/>
          <w:bCs/>
          <w:lang w:eastAsia="ru-RU"/>
        </w:rPr>
      </w:pPr>
      <w:r w:rsidRPr="003004E3">
        <w:rPr>
          <w:rFonts w:ascii="Times New Roman" w:eastAsia="Times New Roman" w:hAnsi="Times New Roman" w:cs="Times New Roman"/>
          <w:b/>
          <w:bCs/>
          <w:lang w:eastAsia="ru-RU"/>
        </w:rPr>
        <w:t>Основания расторжения Договора</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следующих случаях:</w:t>
      </w:r>
    </w:p>
    <w:p w:rsidR="003004E3" w:rsidRPr="003004E3" w:rsidRDefault="003004E3" w:rsidP="003004E3">
      <w:pPr>
        <w:widowControl w:val="0"/>
        <w:numPr>
          <w:ilvl w:val="2"/>
          <w:numId w:val="4"/>
        </w:numPr>
        <w:shd w:val="clear" w:color="auto" w:fill="FFFFFF"/>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задержки Поставщиком выполнения обязательств по настоящему Договору более чем на </w:t>
      </w:r>
      <w:r w:rsidRPr="003004E3">
        <w:rPr>
          <w:rFonts w:ascii="Times New Roman" w:eastAsia="Times New Roman" w:hAnsi="Times New Roman" w:cs="Times New Roman"/>
          <w:b/>
          <w:lang w:eastAsia="ru-RU"/>
        </w:rPr>
        <w:t>30 (тридцать) рабочих</w:t>
      </w:r>
      <w:r w:rsidRPr="003004E3">
        <w:rPr>
          <w:rFonts w:ascii="Times New Roman" w:eastAsia="Times New Roman" w:hAnsi="Times New Roman" w:cs="Times New Roman"/>
          <w:lang w:eastAsia="ru-RU"/>
        </w:rPr>
        <w:t xml:space="preserve"> дней по причинам, не зависящим от Покупателя;</w:t>
      </w:r>
    </w:p>
    <w:p w:rsidR="003004E3" w:rsidRPr="003004E3" w:rsidRDefault="003004E3" w:rsidP="003004E3">
      <w:pPr>
        <w:widowControl w:val="0"/>
        <w:numPr>
          <w:ilvl w:val="2"/>
          <w:numId w:val="4"/>
        </w:numPr>
        <w:shd w:val="clear" w:color="auto" w:fill="FFFFFF"/>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нарушения Поставщиком условий настоящего Договора, ведущих к существенному снижению качества Товара, в том числе при поставке некачественного Товара;</w:t>
      </w:r>
    </w:p>
    <w:p w:rsidR="003004E3" w:rsidRPr="003004E3" w:rsidRDefault="003004E3" w:rsidP="003004E3">
      <w:pPr>
        <w:widowControl w:val="0"/>
        <w:numPr>
          <w:ilvl w:val="2"/>
          <w:numId w:val="4"/>
        </w:numPr>
        <w:shd w:val="clear" w:color="auto" w:fill="FFFFFF"/>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3004E3" w:rsidRPr="003004E3" w:rsidRDefault="003004E3" w:rsidP="003004E3">
      <w:pPr>
        <w:widowControl w:val="0"/>
        <w:numPr>
          <w:ilvl w:val="2"/>
          <w:numId w:val="4"/>
        </w:numPr>
        <w:shd w:val="clear" w:color="auto" w:fill="FFFFFF"/>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w:t>
      </w:r>
      <w:r w:rsidRPr="003004E3">
        <w:rPr>
          <w:rFonts w:ascii="Times New Roman" w:eastAsia="Times New Roman" w:hAnsi="Times New Roman" w:cs="Times New Roman"/>
          <w:b/>
          <w:lang w:eastAsia="ru-RU"/>
        </w:rPr>
        <w:t>15 (пятнадцать) рабочих</w:t>
      </w:r>
      <w:r w:rsidRPr="003004E3">
        <w:rPr>
          <w:rFonts w:ascii="Times New Roman" w:eastAsia="Times New Roman" w:hAnsi="Times New Roman" w:cs="Times New Roman"/>
          <w:lang w:eastAsia="ru-RU"/>
        </w:rPr>
        <w:t xml:space="preserve"> дней до предполагаемой даты его расторжения с последующей досылкой на бумажном носителе.</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3004E3" w:rsidRPr="003004E3" w:rsidRDefault="003004E3" w:rsidP="003004E3">
      <w:pPr>
        <w:widowControl w:val="0"/>
        <w:numPr>
          <w:ilvl w:val="1"/>
          <w:numId w:val="4"/>
        </w:numPr>
        <w:shd w:val="clear" w:color="auto" w:fill="FFFFFF"/>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w:t>
      </w:r>
    </w:p>
    <w:p w:rsidR="003004E3" w:rsidRPr="003004E3" w:rsidRDefault="003004E3" w:rsidP="003004E3">
      <w:pPr>
        <w:widowControl w:val="0"/>
        <w:shd w:val="clear" w:color="auto" w:fill="FFFFFF"/>
        <w:autoSpaceDE w:val="0"/>
        <w:autoSpaceDN w:val="0"/>
        <w:spacing w:after="0" w:line="240" w:lineRule="auto"/>
        <w:ind w:left="680"/>
        <w:jc w:val="both"/>
        <w:rPr>
          <w:rFonts w:ascii="Times New Roman" w:eastAsia="Times New Roman" w:hAnsi="Times New Roman" w:cs="Times New Roman"/>
          <w:lang w:eastAsia="ru-RU"/>
        </w:rPr>
      </w:pPr>
    </w:p>
    <w:p w:rsidR="003004E3" w:rsidRPr="003004E3" w:rsidRDefault="003004E3" w:rsidP="003004E3">
      <w:pPr>
        <w:widowControl w:val="0"/>
        <w:numPr>
          <w:ilvl w:val="0"/>
          <w:numId w:val="4"/>
        </w:numPr>
        <w:shd w:val="clear" w:color="auto" w:fill="FFFFFF"/>
        <w:autoSpaceDE w:val="0"/>
        <w:autoSpaceDN w:val="0"/>
        <w:spacing w:after="0" w:line="240" w:lineRule="auto"/>
        <w:ind w:firstLine="491"/>
        <w:jc w:val="both"/>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Заверения об обстоятельствах</w:t>
      </w:r>
    </w:p>
    <w:p w:rsidR="003004E3" w:rsidRPr="003004E3" w:rsidRDefault="003004E3" w:rsidP="003004E3">
      <w:pPr>
        <w:widowControl w:val="0"/>
        <w:numPr>
          <w:ilvl w:val="1"/>
          <w:numId w:val="13"/>
        </w:numPr>
        <w:autoSpaceDE w:val="0"/>
        <w:autoSpaceDN w:val="0"/>
        <w:spacing w:after="0" w:line="240" w:lineRule="auto"/>
        <w:ind w:firstLine="147"/>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заверяет Покупателя, что на момент заключения Договора и в течение всего времени его действия:</w:t>
      </w:r>
    </w:p>
    <w:p w:rsidR="003004E3" w:rsidRPr="003004E3" w:rsidRDefault="003004E3" w:rsidP="003004E3">
      <w:pPr>
        <w:widowControl w:val="0"/>
        <w:numPr>
          <w:ilvl w:val="0"/>
          <w:numId w:val="11"/>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3004E3" w:rsidRPr="003004E3" w:rsidRDefault="003004E3" w:rsidP="003004E3">
      <w:pPr>
        <w:widowControl w:val="0"/>
        <w:numPr>
          <w:ilvl w:val="0"/>
          <w:numId w:val="11"/>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p w:rsidR="003004E3" w:rsidRPr="003004E3" w:rsidRDefault="003004E3" w:rsidP="003004E3">
      <w:pPr>
        <w:widowControl w:val="0"/>
        <w:numPr>
          <w:ilvl w:val="0"/>
          <w:numId w:val="11"/>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Поставщик является платежеспособным и состоятельным. Термины «платежеспособный и состоятельный» для целей настоящего Договора означает: </w:t>
      </w:r>
    </w:p>
    <w:p w:rsidR="003004E3" w:rsidRPr="003004E3" w:rsidRDefault="003004E3" w:rsidP="003004E3">
      <w:pPr>
        <w:widowControl w:val="0"/>
        <w:numPr>
          <w:ilvl w:val="1"/>
          <w:numId w:val="12"/>
        </w:numPr>
        <w:tabs>
          <w:tab w:val="left" w:pos="993"/>
        </w:tabs>
        <w:autoSpaceDE w:val="0"/>
        <w:autoSpaceDN w:val="0"/>
        <w:spacing w:after="0" w:line="240" w:lineRule="auto"/>
        <w:ind w:firstLine="993"/>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что чистые активы Поставщика составляют положительную величину, превышающую размер его уставного капитала; </w:t>
      </w:r>
    </w:p>
    <w:p w:rsidR="003004E3" w:rsidRPr="003004E3" w:rsidRDefault="003004E3" w:rsidP="003004E3">
      <w:pPr>
        <w:widowControl w:val="0"/>
        <w:numPr>
          <w:ilvl w:val="1"/>
          <w:numId w:val="12"/>
        </w:numPr>
        <w:tabs>
          <w:tab w:val="left" w:pos="993"/>
        </w:tabs>
        <w:autoSpaceDE w:val="0"/>
        <w:autoSpaceDN w:val="0"/>
        <w:spacing w:after="0" w:line="240" w:lineRule="auto"/>
        <w:ind w:firstLine="993"/>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Поставщик способен надлежащим образом исполнять свои обязательства по мере того, как такие обязательства становятся обязательными к исполнению; </w:t>
      </w:r>
    </w:p>
    <w:p w:rsidR="003004E3" w:rsidRPr="003004E3" w:rsidRDefault="003004E3" w:rsidP="003004E3">
      <w:pPr>
        <w:widowControl w:val="0"/>
        <w:numPr>
          <w:ilvl w:val="1"/>
          <w:numId w:val="12"/>
        </w:numPr>
        <w:tabs>
          <w:tab w:val="left" w:pos="993"/>
        </w:tabs>
        <w:autoSpaceDE w:val="0"/>
        <w:autoSpaceDN w:val="0"/>
        <w:spacing w:after="0" w:line="240" w:lineRule="auto"/>
        <w:ind w:firstLine="993"/>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Поставщик не имеет намерения принимать на себя обязательства, исполнение которых он не мог бы осуществить надлежащим образом; </w:t>
      </w:r>
    </w:p>
    <w:p w:rsidR="003004E3" w:rsidRPr="003004E3" w:rsidRDefault="003004E3" w:rsidP="003004E3">
      <w:pPr>
        <w:widowControl w:val="0"/>
        <w:numPr>
          <w:ilvl w:val="1"/>
          <w:numId w:val="12"/>
        </w:numPr>
        <w:tabs>
          <w:tab w:val="left" w:pos="993"/>
        </w:tabs>
        <w:autoSpaceDE w:val="0"/>
        <w:autoSpaceDN w:val="0"/>
        <w:spacing w:after="0" w:line="240" w:lineRule="auto"/>
        <w:ind w:firstLine="993"/>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в отношении Поставщика не имеется возбужденного дела о банкротстве, включая процедуру наблюдения, финансового оздоровления, внешнего управления, конкурсного производства; </w:t>
      </w:r>
    </w:p>
    <w:p w:rsidR="003004E3" w:rsidRPr="003004E3" w:rsidRDefault="003004E3" w:rsidP="003004E3">
      <w:pPr>
        <w:widowControl w:val="0"/>
        <w:numPr>
          <w:ilvl w:val="1"/>
          <w:numId w:val="12"/>
        </w:numPr>
        <w:tabs>
          <w:tab w:val="left" w:pos="993"/>
        </w:tabs>
        <w:autoSpaceDE w:val="0"/>
        <w:autoSpaceDN w:val="0"/>
        <w:spacing w:after="0" w:line="240" w:lineRule="auto"/>
        <w:ind w:firstLine="993"/>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не располагает сведениями о факте подачи кредитором или намерении кредитора подать в отношении Поставщика заявление о признании его банкротом;</w:t>
      </w:r>
    </w:p>
    <w:p w:rsidR="003004E3" w:rsidRPr="003004E3" w:rsidRDefault="003004E3" w:rsidP="003004E3">
      <w:pPr>
        <w:widowControl w:val="0"/>
        <w:numPr>
          <w:ilvl w:val="0"/>
          <w:numId w:val="11"/>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Поставщик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3004E3" w:rsidRPr="003004E3" w:rsidRDefault="003004E3" w:rsidP="003004E3">
      <w:pPr>
        <w:widowControl w:val="0"/>
        <w:numPr>
          <w:ilvl w:val="0"/>
          <w:numId w:val="11"/>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а также привлекаемые в целях исполнения настоящего Договора соисполнители являются добросовестными налогоплательщиками.</w:t>
      </w:r>
    </w:p>
    <w:p w:rsidR="003004E3" w:rsidRPr="003004E3" w:rsidRDefault="003004E3" w:rsidP="003004E3">
      <w:pPr>
        <w:widowControl w:val="0"/>
        <w:numPr>
          <w:ilvl w:val="0"/>
          <w:numId w:val="11"/>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а также привлекаемые в целях исполнения настоящего Договора соисполнители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3004E3" w:rsidRPr="003004E3" w:rsidRDefault="003004E3" w:rsidP="003004E3">
      <w:pPr>
        <w:widowControl w:val="0"/>
        <w:numPr>
          <w:ilvl w:val="0"/>
          <w:numId w:val="11"/>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в отношении каждого привлекаемого Поставщиком соисполнителя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исчисления и уплаты налогов таким соисполнителем соответствует требованиям действующего налогового законодательства; </w:t>
      </w:r>
    </w:p>
    <w:p w:rsidR="003004E3" w:rsidRPr="003004E3" w:rsidRDefault="003004E3" w:rsidP="003004E3">
      <w:pPr>
        <w:widowControl w:val="0"/>
        <w:numPr>
          <w:ilvl w:val="0"/>
          <w:numId w:val="11"/>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располагает необходимыми документами, свидетельствующими о том, что порядок исчисления и уплаты налогов таким соисполнителем соответствует требованиям действующего налогового законодательства.</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12.2.</w:t>
      </w:r>
      <w:r w:rsidRPr="003004E3">
        <w:rPr>
          <w:rFonts w:ascii="Times New Roman" w:eastAsia="Times New Roman" w:hAnsi="Times New Roman" w:cs="Times New Roman"/>
          <w:lang w:eastAsia="ru-RU"/>
        </w:rPr>
        <w:tab/>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3004E3" w:rsidRPr="003004E3" w:rsidRDefault="003004E3" w:rsidP="003004E3">
      <w:pPr>
        <w:widowControl w:val="0"/>
        <w:numPr>
          <w:ilvl w:val="0"/>
          <w:numId w:val="10"/>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являются заверениями об обстоятельствах по смыслу ст. 431.2 Гражданского кодекса Российской Федерации, которые имеют значение для заключения и исполнения настоящего Договора;</w:t>
      </w:r>
    </w:p>
    <w:p w:rsidR="003004E3" w:rsidRPr="003004E3" w:rsidRDefault="003004E3" w:rsidP="003004E3">
      <w:pPr>
        <w:widowControl w:val="0"/>
        <w:numPr>
          <w:ilvl w:val="0"/>
          <w:numId w:val="10"/>
        </w:numPr>
        <w:tabs>
          <w:tab w:val="left" w:pos="993"/>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составляют сведения, на которые полагается Покупатель при заключении и исполнении настоящего Договора.</w:t>
      </w:r>
    </w:p>
    <w:p w:rsidR="003004E3" w:rsidRPr="003004E3" w:rsidRDefault="003004E3" w:rsidP="003004E3">
      <w:pPr>
        <w:widowControl w:val="0"/>
        <w:shd w:val="clear" w:color="auto" w:fill="FFFFFF"/>
        <w:tabs>
          <w:tab w:val="left" w:pos="1190"/>
        </w:tabs>
        <w:autoSpaceDE w:val="0"/>
        <w:autoSpaceDN w:val="0"/>
        <w:spacing w:after="0" w:line="250" w:lineRule="exact"/>
        <w:ind w:left="360"/>
        <w:rPr>
          <w:rFonts w:ascii="Times New Roman" w:eastAsia="Times New Roman" w:hAnsi="Times New Roman" w:cs="Times New Roman"/>
          <w:b/>
          <w:color w:val="000000"/>
          <w:lang w:eastAsia="ru-RU"/>
        </w:rPr>
      </w:pPr>
    </w:p>
    <w:p w:rsidR="003004E3" w:rsidRPr="003004E3" w:rsidRDefault="003004E3" w:rsidP="003004E3">
      <w:pPr>
        <w:widowControl w:val="0"/>
        <w:numPr>
          <w:ilvl w:val="0"/>
          <w:numId w:val="4"/>
        </w:numPr>
        <w:autoSpaceDE w:val="0"/>
        <w:autoSpaceDN w:val="0"/>
        <w:spacing w:after="0" w:line="240" w:lineRule="auto"/>
        <w:jc w:val="center"/>
        <w:rPr>
          <w:rFonts w:ascii="Times New Roman" w:eastAsia="Times New Roman" w:hAnsi="Times New Roman" w:cs="Times New Roman"/>
          <w:lang w:eastAsia="ru-RU"/>
        </w:rPr>
      </w:pPr>
      <w:r w:rsidRPr="003004E3">
        <w:rPr>
          <w:rFonts w:ascii="Times New Roman" w:eastAsia="Times New Roman" w:hAnsi="Times New Roman" w:cs="Times New Roman"/>
          <w:b/>
          <w:lang w:eastAsia="ru-RU"/>
        </w:rPr>
        <w:t>Возмещение имущественных потерь</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13.1</w:t>
      </w:r>
      <w:r w:rsidRPr="003004E3">
        <w:rPr>
          <w:rFonts w:ascii="Times New Roman" w:eastAsia="Times New Roman" w:hAnsi="Times New Roman" w:cs="Times New Roman"/>
          <w:sz w:val="24"/>
          <w:szCs w:val="24"/>
          <w:lang w:eastAsia="ru-RU"/>
        </w:rPr>
        <w:tab/>
      </w:r>
      <w:r w:rsidRPr="003004E3">
        <w:rPr>
          <w:rFonts w:ascii="Times New Roman" w:eastAsia="Times New Roman" w:hAnsi="Times New Roman" w:cs="Times New Roman"/>
          <w:sz w:val="20"/>
          <w:szCs w:val="20"/>
          <w:lang w:eastAsia="ru-RU"/>
        </w:rPr>
        <w:t xml:space="preserve"> В соответствии с нормами ст. 406.1 Гражданского кодекса Российской Федерации Стороны согласовали, что независимо от достоверности или недостоверности заверений об обязательствах, данных Поставщиком в соответствии с настоящим Договором, Поставщик обязуется возместить все имущественные потери Покупателя, возникшие в случае наступления определенных в настоящем Договоре обстоятельств и не связанные с нарушением обязательства Поставщиком.</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13.2</w:t>
      </w:r>
      <w:r w:rsidRPr="003004E3">
        <w:rPr>
          <w:rFonts w:ascii="Times New Roman" w:eastAsia="Times New Roman" w:hAnsi="Times New Roman" w:cs="Times New Roman"/>
          <w:sz w:val="20"/>
          <w:szCs w:val="20"/>
          <w:lang w:eastAsia="ru-RU"/>
        </w:rPr>
        <w:tab/>
        <w:t xml:space="preserve">Возмещению подлежат потери Покупателя, возникшие в случаях предъявления третьими лицами или органами государственной власти, в том числе органами, осуществляющими государственный (муниципальный) контроль (надзор) (далее – органами государственной власти), требований, жалоб, претензий, исков или начисления каких-либо обязательных к уплате платежей, если они прямо или косвенно вытекают из договора и связаны с действиями и(или) бездействиями Поставщика или с его юридическим статусом. </w:t>
      </w:r>
    </w:p>
    <w:p w:rsidR="003004E3" w:rsidRPr="003004E3" w:rsidRDefault="003004E3" w:rsidP="003004E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ab/>
        <w:t xml:space="preserve">В данном случае под потерями понимаются расходы Покупателя, которые он произвел или должен будет произвести, включая, но не ограничиваясь, уплату налогов, иных обязательных платежей, штрафов, судебных расходов, судебных и внесудебных выплат. </w:t>
      </w:r>
    </w:p>
    <w:p w:rsidR="003004E3" w:rsidRPr="003004E3" w:rsidRDefault="003004E3" w:rsidP="003004E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ab/>
        <w:t xml:space="preserve">Возмещение потерь допускается, если потери уже понесены или с неизбежностью будут понесены в будущем. </w:t>
      </w:r>
    </w:p>
    <w:p w:rsidR="003004E3" w:rsidRPr="003004E3" w:rsidRDefault="003004E3" w:rsidP="003004E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ab/>
        <w:t>К имущественным потерям Покупателя в том числе относятся суммы недоимки по налогам (налог на прибыль, НДС), соответствующие суммы штрафов, пеней при наличии в совокупности следующих обстоятельств:</w:t>
      </w:r>
    </w:p>
    <w:p w:rsidR="003004E3" w:rsidRPr="003004E3" w:rsidRDefault="003004E3" w:rsidP="003004E3">
      <w:pPr>
        <w:widowControl w:val="0"/>
        <w:tabs>
          <w:tab w:val="left" w:pos="709"/>
        </w:tabs>
        <w:autoSpaceDE w:val="0"/>
        <w:autoSpaceDN w:val="0"/>
        <w:spacing w:after="0" w:line="240" w:lineRule="auto"/>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ab/>
        <w:t>−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Покупателя, а также привлеченных в целях исполнения настоящего Договора соисполнителей при исчислении и уплате налогов;</w:t>
      </w:r>
    </w:p>
    <w:p w:rsidR="003004E3" w:rsidRPr="003004E3" w:rsidRDefault="003004E3" w:rsidP="003004E3">
      <w:pPr>
        <w:widowControl w:val="0"/>
        <w:tabs>
          <w:tab w:val="left" w:pos="709"/>
        </w:tabs>
        <w:autoSpaceDE w:val="0"/>
        <w:autoSpaceDN w:val="0"/>
        <w:spacing w:after="0" w:line="240" w:lineRule="auto"/>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ab/>
        <w:t>− суммы недоимки по налогам (налог на прибыль, НДС), соответствующие суммы штрафов, пеней будут списаны с банковского счета Покупателя в безакцептном порядке /</w:t>
      </w:r>
      <w:r w:rsidRPr="003004E3">
        <w:rPr>
          <w:rFonts w:ascii="Times New Roman" w:eastAsia="Times New Roman" w:hAnsi="Times New Roman" w:cs="Times New Roman"/>
          <w:sz w:val="24"/>
          <w:szCs w:val="24"/>
          <w:lang w:eastAsia="ru-RU"/>
        </w:rPr>
        <w:t xml:space="preserve"> перечислены </w:t>
      </w:r>
      <w:r w:rsidRPr="003004E3">
        <w:rPr>
          <w:rFonts w:ascii="Times New Roman" w:eastAsia="Times New Roman" w:hAnsi="Times New Roman" w:cs="Times New Roman"/>
          <w:sz w:val="20"/>
          <w:szCs w:val="20"/>
          <w:lang w:eastAsia="ru-RU"/>
        </w:rPr>
        <w:t>Покупателем добровольно по требованию налогового органа.</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13.3</w:t>
      </w:r>
      <w:r w:rsidRPr="003004E3">
        <w:rPr>
          <w:rFonts w:ascii="Times New Roman" w:eastAsia="Times New Roman" w:hAnsi="Times New Roman" w:cs="Times New Roman"/>
          <w:sz w:val="20"/>
          <w:szCs w:val="20"/>
          <w:lang w:eastAsia="ru-RU"/>
        </w:rPr>
        <w:tab/>
        <w:t>Стороны согласовали, что с момента получения от третьих лиц или органов государственной власти требований, жалоб, претензий, исков, а также в порядке статьи 100 Налогового кодекса Российской Федерации акта налоговой проверки, в которых отражены имущественные притязания и/или выявлены нарушения законодательства, вызванные недобросовестными действиями Поставщика в том числе при исчислении и уплате налогов, а также привлеченных в целях исполнения настоящего договора соисполнителей, Покупатель направляет в адрес Поставщика копию требований, жалоб, претензий, исков или выписку из акта налогового органа по соответствующему эпизоду.</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13.4</w:t>
      </w:r>
      <w:r w:rsidRPr="003004E3">
        <w:rPr>
          <w:rFonts w:ascii="Times New Roman" w:eastAsia="Times New Roman" w:hAnsi="Times New Roman" w:cs="Times New Roman"/>
          <w:sz w:val="20"/>
          <w:szCs w:val="20"/>
          <w:lang w:eastAsia="ru-RU"/>
        </w:rPr>
        <w:tab/>
        <w:t>Стороны согласовали, что в случае несогласия с фактами, изложенными в приведенных выше документах, а также с выводами и предложениями проверяющих органов государственной</w:t>
      </w:r>
      <w:r w:rsidRPr="003004E3">
        <w:rPr>
          <w:rFonts w:ascii="Times New Roman" w:eastAsia="Times New Roman" w:hAnsi="Times New Roman" w:cs="Times New Roman"/>
          <w:color w:val="000000"/>
          <w:sz w:val="20"/>
          <w:szCs w:val="20"/>
          <w:lang w:eastAsia="ru-RU"/>
        </w:rPr>
        <w:t xml:space="preserve"> власти, Поставщик в течение 10 (десяти) календарных дней с момента получения документов направляет в адрес Покупателя письменные мотивированные возражения по фактам </w:t>
      </w:r>
      <w:r w:rsidRPr="003004E3">
        <w:rPr>
          <w:rFonts w:ascii="Times New Roman" w:eastAsia="Times New Roman" w:hAnsi="Times New Roman" w:cs="Times New Roman"/>
          <w:sz w:val="20"/>
          <w:szCs w:val="20"/>
          <w:lang w:eastAsia="ru-RU"/>
        </w:rPr>
        <w:t>(выводам проверяющих органов государственной власти), содержащимся в них, которые Покупатель обязан представить в адрес третьего лица или проверяющего органа государственной власти.</w:t>
      </w:r>
    </w:p>
    <w:p w:rsidR="003004E3" w:rsidRPr="003004E3" w:rsidRDefault="003004E3" w:rsidP="003004E3">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ab/>
        <w:t>В случае непредставления Поставщиком в указанный выше срок письменных мотивированных возражений по фактам (выводам третьих лиц или проверяющих органов государственной власти), содержащимся в представленных документах, Поставщик считается согласившимся с правомерностью выводов третьих лиц и проверяющих органов государственной власти, изложенных в представленных документах, и полностью снявшим с Покупателя обязанность по оспариванию выводов третьих лиц и проверяющих органов государственной власти.</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13.5</w:t>
      </w:r>
      <w:r w:rsidRPr="003004E3">
        <w:rPr>
          <w:rFonts w:ascii="Times New Roman" w:eastAsia="Times New Roman" w:hAnsi="Times New Roman" w:cs="Times New Roman"/>
          <w:sz w:val="20"/>
          <w:szCs w:val="20"/>
          <w:lang w:eastAsia="ru-RU"/>
        </w:rPr>
        <w:tab/>
        <w:t>Поставщик возмещает Покупателю имущественные потери в течение 10 (десяти) дней с даты предъявления Покупателем соответствующего требования путем перечисления денежных средств на расчетный счет Покупателя.</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13.6</w:t>
      </w:r>
      <w:r w:rsidRPr="003004E3">
        <w:rPr>
          <w:rFonts w:ascii="Times New Roman" w:eastAsia="Times New Roman" w:hAnsi="Times New Roman" w:cs="Times New Roman"/>
          <w:sz w:val="20"/>
          <w:szCs w:val="20"/>
          <w:lang w:eastAsia="ru-RU"/>
        </w:rPr>
        <w:tab/>
        <w:t>Потери возмещаются независимо от признания договора незаключенным и(или) недействительным.</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13.7</w:t>
      </w:r>
      <w:r w:rsidRPr="003004E3">
        <w:rPr>
          <w:rFonts w:ascii="Times New Roman" w:eastAsia="Times New Roman" w:hAnsi="Times New Roman" w:cs="Times New Roman"/>
          <w:sz w:val="20"/>
          <w:szCs w:val="20"/>
          <w:lang w:eastAsia="ru-RU"/>
        </w:rPr>
        <w:tab/>
        <w:t>Размер потерь определяется исходя из стоимости требований, предъявленных третьими лицами и(или) органами государственной власти к Покупателю.</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13.8</w:t>
      </w:r>
      <w:r w:rsidRPr="003004E3">
        <w:rPr>
          <w:rFonts w:ascii="Times New Roman" w:eastAsia="Times New Roman" w:hAnsi="Times New Roman" w:cs="Times New Roman"/>
          <w:sz w:val="20"/>
          <w:szCs w:val="20"/>
          <w:lang w:eastAsia="ru-RU"/>
        </w:rPr>
        <w:tab/>
        <w:t>В случае, если потери возникли в связи с неправомерными действиями соисполнителя или иного третьего лица, к Поставщику, возместившему такие потери, переходит требование кредитора к таким лицам о возмещении убытков.</w:t>
      </w:r>
    </w:p>
    <w:p w:rsidR="003004E3" w:rsidRPr="003004E3" w:rsidRDefault="003004E3" w:rsidP="003004E3">
      <w:pPr>
        <w:widowControl w:val="0"/>
        <w:autoSpaceDE w:val="0"/>
        <w:autoSpaceDN w:val="0"/>
        <w:spacing w:after="0" w:line="240" w:lineRule="auto"/>
        <w:ind w:firstLine="567"/>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13.9</w:t>
      </w:r>
      <w:r w:rsidRPr="003004E3">
        <w:rPr>
          <w:rFonts w:ascii="Times New Roman" w:eastAsia="Times New Roman" w:hAnsi="Times New Roman" w:cs="Times New Roman"/>
          <w:sz w:val="20"/>
          <w:szCs w:val="20"/>
          <w:lang w:eastAsia="ru-RU"/>
        </w:rPr>
        <w:tab/>
        <w:t>В случае, если после возмещения Поставщиком имущественных потерь имущественные притязания третьего лица или решение (иной ненормативный акт) органа государственной власти будут признаны незаконными в той части, в соответствии с которой Поставщиком было произведено возмещение имущественных потерь Покупателя, Покупатель обязуется возвратить Поставщику полученную сумму (без учета процентов) в размере возвращенных взысканных сумм. При этом проценты, предусмотренные ст. 395 Гражданского кодекса Российской Федерации, не подлежат начислению на сумму, возвращенную Покупателю.</w:t>
      </w:r>
    </w:p>
    <w:p w:rsidR="003004E3" w:rsidRPr="003004E3" w:rsidRDefault="003004E3" w:rsidP="003004E3">
      <w:pPr>
        <w:tabs>
          <w:tab w:val="left" w:pos="0"/>
        </w:tabs>
        <w:spacing w:after="0" w:line="240" w:lineRule="auto"/>
        <w:rPr>
          <w:rFonts w:ascii="Times New Roman" w:eastAsia="Times New Roman" w:hAnsi="Times New Roman" w:cs="Times New Roman"/>
          <w:b/>
          <w:lang w:eastAsia="ru-RU"/>
        </w:rPr>
      </w:pPr>
    </w:p>
    <w:p w:rsidR="003004E3" w:rsidRPr="003004E3" w:rsidRDefault="003004E3" w:rsidP="003004E3">
      <w:pPr>
        <w:widowControl w:val="0"/>
        <w:shd w:val="clear" w:color="auto" w:fill="FFFFFF"/>
        <w:tabs>
          <w:tab w:val="left" w:pos="1190"/>
        </w:tabs>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numPr>
          <w:ilvl w:val="0"/>
          <w:numId w:val="4"/>
        </w:numPr>
        <w:shd w:val="clear" w:color="auto" w:fill="FFFFFF"/>
        <w:autoSpaceDE w:val="0"/>
        <w:autoSpaceDN w:val="0"/>
        <w:spacing w:after="0" w:line="240" w:lineRule="auto"/>
        <w:ind w:firstLine="680"/>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Заключительные положения</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Pr="003004E3">
        <w:rPr>
          <w:rFonts w:ascii="Times New Roman" w:eastAsia="Times New Roman" w:hAnsi="Times New Roman" w:cs="Times New Roman"/>
          <w:b/>
          <w:lang w:eastAsia="ru-RU"/>
        </w:rPr>
        <w:t>3 (трех)</w:t>
      </w:r>
      <w:r w:rsidRPr="003004E3">
        <w:rPr>
          <w:rFonts w:ascii="Times New Roman" w:eastAsia="Times New Roman" w:hAnsi="Times New Roman" w:cs="Times New Roman"/>
          <w:lang w:eastAsia="ru-RU"/>
        </w:rPr>
        <w:t xml:space="preserve"> лет.</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 изменении реквизитов, Стороны обязуются 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Pr="003004E3">
        <w:rPr>
          <w:rFonts w:ascii="Times New Roman" w:eastAsia="Times New Roman" w:hAnsi="Times New Roman" w:cs="Times New Roman"/>
          <w:b/>
          <w:lang w:eastAsia="ru-RU"/>
        </w:rPr>
        <w:t>5 (пяти) рабочих</w:t>
      </w:r>
      <w:r w:rsidRPr="003004E3">
        <w:rPr>
          <w:rFonts w:ascii="Times New Roman" w:eastAsia="Times New Roman" w:hAnsi="Times New Roman" w:cs="Times New Roman"/>
          <w:lang w:eastAsia="ru-RU"/>
        </w:rPr>
        <w:t xml:space="preserve"> дней с даты передачи средствами факсимильной/электронной связи.</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не вправе передавать свои права и обязанности по настоящему Договору третьим лицам без письменного согласия Покупателя.</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обязуется раскрывать Покупателю информацию о привлекаемом соисполнителе в объеме документов, предъявляемых Поставщиком при заключении Договора.</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обязуется ежеквартально предоставлять Покупателю в срок до 7 числа месяца документальное подтверждение наличия трудовых и материальных ресурсов у Поставщика и соисполнителей, используемых при исполнении обязательств в рамках настоящего Договора.</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 бенефициара) с предоставлением подтверждающих документов на дату подписания настоящего Договора.</w:t>
      </w:r>
    </w:p>
    <w:p w:rsidR="003004E3" w:rsidRPr="003004E3" w:rsidRDefault="003004E3" w:rsidP="003004E3">
      <w:pPr>
        <w:widowControl w:val="0"/>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3004E3" w:rsidRPr="003004E3" w:rsidRDefault="003004E3" w:rsidP="003004E3">
      <w:pPr>
        <w:widowControl w:val="0"/>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rsidR="003004E3" w:rsidRPr="003004E3" w:rsidRDefault="003004E3" w:rsidP="003004E3">
      <w:pPr>
        <w:widowControl w:val="0"/>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w:t>
      </w:r>
      <w:r w:rsidRPr="003004E3">
        <w:rPr>
          <w:rFonts w:ascii="Times New Roman" w:eastAsia="Times New Roman" w:hAnsi="Times New Roman" w:cs="Times New Roman"/>
          <w:lang w:val="en-US" w:eastAsia="ru-RU"/>
        </w:rPr>
        <w:t>COVID</w:t>
      </w:r>
      <w:r w:rsidRPr="003004E3">
        <w:rPr>
          <w:rFonts w:ascii="Times New Roman" w:eastAsia="Times New Roman" w:hAnsi="Times New Roman" w:cs="Times New Roman"/>
          <w:lang w:eastAsia="ru-RU"/>
        </w:rPr>
        <w:t>-19, о которых сторонам известно на дату заключения настоящего Договора.</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Настоящий Договор вступает в силу с даты подписания его Сторонами и действует до </w:t>
      </w:r>
      <w:r w:rsidRPr="003004E3">
        <w:rPr>
          <w:rFonts w:ascii="Times New Roman" w:eastAsia="Times New Roman" w:hAnsi="Times New Roman" w:cs="Times New Roman"/>
          <w:b/>
          <w:lang w:eastAsia="ru-RU"/>
        </w:rPr>
        <w:t>полного исполнения Сторонами всех обязательств по настоящему Договору.</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3004E3" w:rsidRPr="003004E3" w:rsidRDefault="003004E3" w:rsidP="003004E3">
      <w:pPr>
        <w:widowControl w:val="0"/>
        <w:numPr>
          <w:ilvl w:val="1"/>
          <w:numId w:val="4"/>
        </w:numPr>
        <w:shd w:val="clear" w:color="auto" w:fill="FFFFFF"/>
        <w:tabs>
          <w:tab w:val="left" w:pos="720"/>
        </w:tabs>
        <w:autoSpaceDE w:val="0"/>
        <w:autoSpaceDN w:val="0"/>
        <w:spacing w:after="0" w:line="240" w:lineRule="auto"/>
        <w:ind w:firstLine="680"/>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Договор составлен в </w:t>
      </w:r>
      <w:r w:rsidRPr="003004E3">
        <w:rPr>
          <w:rFonts w:ascii="Times New Roman" w:eastAsia="Times New Roman" w:hAnsi="Times New Roman" w:cs="Times New Roman"/>
          <w:b/>
          <w:lang w:eastAsia="ru-RU"/>
        </w:rPr>
        <w:t>2 (двух)</w:t>
      </w:r>
      <w:r w:rsidRPr="003004E3">
        <w:rPr>
          <w:rFonts w:ascii="Times New Roman" w:eastAsia="Times New Roman" w:hAnsi="Times New Roman" w:cs="Times New Roman"/>
          <w:lang w:eastAsia="ru-RU"/>
        </w:rPr>
        <w:t xml:space="preserve"> подлинных экземплярах, по одному для каждой из Сторон. Оба экземпляра имеют равную юридическую силу.</w:t>
      </w:r>
    </w:p>
    <w:p w:rsidR="003004E3" w:rsidRPr="003004E3" w:rsidRDefault="003004E3" w:rsidP="003004E3">
      <w:pPr>
        <w:widowControl w:val="0"/>
        <w:tabs>
          <w:tab w:val="num" w:pos="426"/>
        </w:tabs>
        <w:autoSpaceDE w:val="0"/>
        <w:autoSpaceDN w:val="0"/>
        <w:adjustRightInd w:val="0"/>
        <w:spacing w:after="0" w:line="240" w:lineRule="auto"/>
        <w:ind w:firstLine="680"/>
        <w:jc w:val="both"/>
        <w:outlineLvl w:val="0"/>
        <w:rPr>
          <w:rFonts w:ascii="Times New Roman" w:eastAsia="Times New Roman" w:hAnsi="Times New Roman" w:cs="Times New Roman"/>
          <w:b/>
          <w:bCs/>
          <w:kern w:val="32"/>
          <w:lang w:eastAsia="ru-RU"/>
        </w:rPr>
      </w:pPr>
    </w:p>
    <w:p w:rsidR="003004E3" w:rsidRPr="003004E3" w:rsidRDefault="003004E3" w:rsidP="003004E3">
      <w:pPr>
        <w:widowControl w:val="0"/>
        <w:numPr>
          <w:ilvl w:val="0"/>
          <w:numId w:val="4"/>
        </w:numPr>
        <w:autoSpaceDE w:val="0"/>
        <w:autoSpaceDN w:val="0"/>
        <w:adjustRightInd w:val="0"/>
        <w:spacing w:after="0" w:line="240" w:lineRule="auto"/>
        <w:ind w:firstLine="680"/>
        <w:outlineLvl w:val="0"/>
        <w:rPr>
          <w:rFonts w:ascii="Times New Roman" w:eastAsia="Times New Roman" w:hAnsi="Times New Roman" w:cs="Times New Roman"/>
          <w:b/>
          <w:bCs/>
          <w:kern w:val="32"/>
          <w:lang w:eastAsia="ru-RU"/>
        </w:rPr>
      </w:pPr>
      <w:r w:rsidRPr="003004E3">
        <w:rPr>
          <w:rFonts w:ascii="Times New Roman" w:eastAsia="Times New Roman" w:hAnsi="Times New Roman" w:cs="Times New Roman"/>
          <w:b/>
          <w:bCs/>
          <w:kern w:val="32"/>
          <w:lang w:eastAsia="ru-RU"/>
        </w:rPr>
        <w:t>Приложения к настоящему Договору</w:t>
      </w:r>
    </w:p>
    <w:p w:rsidR="003004E3" w:rsidRPr="003004E3" w:rsidRDefault="003004E3" w:rsidP="003004E3">
      <w:pPr>
        <w:widowControl w:val="0"/>
        <w:numPr>
          <w:ilvl w:val="0"/>
          <w:numId w:val="9"/>
        </w:numPr>
        <w:autoSpaceDE w:val="0"/>
        <w:autoSpaceDN w:val="0"/>
        <w:adjustRightInd w:val="0"/>
        <w:spacing w:after="0" w:line="240" w:lineRule="auto"/>
        <w:rPr>
          <w:rFonts w:ascii="Times New Roman" w:eastAsia="Times New Roman" w:hAnsi="Times New Roman" w:cs="Times New Roman"/>
          <w:lang w:eastAsia="ru-RU"/>
        </w:rPr>
      </w:pPr>
      <w:bookmarkStart w:id="0" w:name="sub_1"/>
      <w:r w:rsidRPr="003004E3">
        <w:rPr>
          <w:rFonts w:ascii="Times New Roman" w:eastAsia="Times New Roman" w:hAnsi="Times New Roman" w:cs="Times New Roman"/>
          <w:lang w:eastAsia="ru-RU"/>
        </w:rPr>
        <w:t>Приложение № 1 – Спецификация (</w:t>
      </w:r>
      <w:r w:rsidRPr="003004E3">
        <w:rPr>
          <w:rFonts w:ascii="Times New Roman" w:eastAsia="Times New Roman" w:hAnsi="Times New Roman" w:cs="Times New Roman"/>
          <w:i/>
          <w:lang w:eastAsia="ru-RU"/>
        </w:rPr>
        <w:t>по форме Приложения № 1</w:t>
      </w:r>
      <w:r w:rsidRPr="003004E3">
        <w:rPr>
          <w:rFonts w:ascii="Times New Roman" w:eastAsia="Times New Roman" w:hAnsi="Times New Roman" w:cs="Times New Roman"/>
          <w:lang w:eastAsia="ru-RU"/>
        </w:rPr>
        <w:t>);</w:t>
      </w:r>
    </w:p>
    <w:p w:rsidR="003004E3" w:rsidRPr="003004E3" w:rsidRDefault="003004E3" w:rsidP="003004E3">
      <w:pPr>
        <w:widowControl w:val="0"/>
        <w:numPr>
          <w:ilvl w:val="0"/>
          <w:numId w:val="9"/>
        </w:numPr>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Приложение № 2 – форма предоставления сведений о собственниках;</w:t>
      </w:r>
    </w:p>
    <w:p w:rsidR="003004E3" w:rsidRPr="003004E3" w:rsidRDefault="003004E3" w:rsidP="003004E3">
      <w:pPr>
        <w:widowControl w:val="0"/>
        <w:numPr>
          <w:ilvl w:val="0"/>
          <w:numId w:val="9"/>
        </w:numPr>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Приложение № 3 – форма согласия на обработку персональных данных;</w:t>
      </w:r>
    </w:p>
    <w:p w:rsidR="003004E3" w:rsidRPr="003004E3" w:rsidRDefault="003004E3" w:rsidP="003004E3">
      <w:pPr>
        <w:widowControl w:val="0"/>
        <w:numPr>
          <w:ilvl w:val="0"/>
          <w:numId w:val="9"/>
        </w:numPr>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Приложение №4 -Данные о стране происхождения товара.</w:t>
      </w:r>
    </w:p>
    <w:bookmarkEnd w:id="0"/>
    <w:p w:rsidR="003004E3" w:rsidRPr="003004E3" w:rsidRDefault="003004E3" w:rsidP="003004E3">
      <w:pPr>
        <w:widowControl w:val="0"/>
        <w:autoSpaceDE w:val="0"/>
        <w:autoSpaceDN w:val="0"/>
        <w:adjustRightInd w:val="0"/>
        <w:spacing w:after="0" w:line="240" w:lineRule="auto"/>
        <w:ind w:firstLine="680"/>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Все приложения к настоящему Договору являются его неотъемлемой частью</w:t>
      </w:r>
      <w:r w:rsidRPr="003004E3">
        <w:rPr>
          <w:rFonts w:ascii="Times New Roman" w:eastAsia="Times New Roman" w:hAnsi="Times New Roman" w:cs="Times New Roman"/>
          <w:noProof/>
          <w:lang w:eastAsia="ru-RU"/>
        </w:rPr>
        <w:t>.</w:t>
      </w:r>
    </w:p>
    <w:p w:rsidR="003004E3" w:rsidRPr="003004E3" w:rsidRDefault="003004E3" w:rsidP="003004E3">
      <w:pPr>
        <w:widowControl w:val="0"/>
        <w:autoSpaceDE w:val="0"/>
        <w:autoSpaceDN w:val="0"/>
        <w:spacing w:after="0" w:line="240" w:lineRule="auto"/>
        <w:ind w:firstLine="680"/>
        <w:rPr>
          <w:rFonts w:ascii="Times New Roman" w:eastAsia="Times New Roman" w:hAnsi="Times New Roman" w:cs="Times New Roman"/>
          <w:lang w:eastAsia="ru-RU"/>
        </w:rPr>
      </w:pPr>
    </w:p>
    <w:p w:rsidR="003004E3" w:rsidRPr="003004E3" w:rsidRDefault="003004E3" w:rsidP="003004E3">
      <w:pPr>
        <w:widowControl w:val="0"/>
        <w:autoSpaceDE w:val="0"/>
        <w:autoSpaceDN w:val="0"/>
        <w:adjustRightInd w:val="0"/>
        <w:spacing w:after="0" w:line="240" w:lineRule="auto"/>
        <w:ind w:firstLine="709"/>
        <w:outlineLvl w:val="0"/>
        <w:rPr>
          <w:rFonts w:ascii="Times New Roman" w:eastAsia="Times New Roman" w:hAnsi="Times New Roman" w:cs="Times New Roman"/>
          <w:b/>
          <w:bCs/>
          <w:kern w:val="32"/>
          <w:lang w:eastAsia="ru-RU"/>
        </w:rPr>
      </w:pPr>
      <w:r w:rsidRPr="003004E3">
        <w:rPr>
          <w:rFonts w:ascii="Times New Roman" w:eastAsia="Times New Roman" w:hAnsi="Times New Roman" w:cs="Times New Roman"/>
          <w:b/>
          <w:bCs/>
          <w:kern w:val="32"/>
          <w:lang w:eastAsia="ru-RU"/>
        </w:rPr>
        <w:t>16.</w:t>
      </w:r>
      <w:r w:rsidRPr="003004E3">
        <w:rPr>
          <w:rFonts w:ascii="Times New Roman" w:eastAsia="Times New Roman" w:hAnsi="Times New Roman" w:cs="Times New Roman"/>
          <w:b/>
          <w:bCs/>
          <w:kern w:val="32"/>
          <w:lang w:eastAsia="ru-RU"/>
        </w:rPr>
        <w:tab/>
        <w:t>Адреса и реквизиты Сторон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3004E3" w:rsidRPr="003004E3" w:rsidTr="00B860B9">
        <w:trPr>
          <w:trHeight w:val="540"/>
        </w:trPr>
        <w:tc>
          <w:tcPr>
            <w:tcW w:w="5245" w:type="dxa"/>
          </w:tcPr>
          <w:p w:rsidR="003004E3" w:rsidRPr="003004E3" w:rsidRDefault="003004E3" w:rsidP="003004E3">
            <w:pPr>
              <w:widowControl w:val="0"/>
              <w:autoSpaceDE w:val="0"/>
              <w:autoSpaceDN w:val="0"/>
              <w:spacing w:after="120" w:line="240" w:lineRule="auto"/>
              <w:jc w:val="center"/>
              <w:rPr>
                <w:rFonts w:ascii="Times New Roman" w:eastAsia="Times New Roman" w:hAnsi="Times New Roman" w:cs="Times New Roman"/>
                <w:b/>
                <w:bCs/>
                <w:lang w:eastAsia="ru-RU"/>
              </w:rPr>
            </w:pPr>
            <w:r w:rsidRPr="003004E3">
              <w:rPr>
                <w:rFonts w:ascii="Times New Roman" w:eastAsia="Times New Roman" w:hAnsi="Times New Roman" w:cs="Times New Roman"/>
                <w:b/>
                <w:lang w:eastAsia="ru-RU"/>
              </w:rPr>
              <w:t>Поставщик:</w:t>
            </w:r>
          </w:p>
        </w:tc>
        <w:tc>
          <w:tcPr>
            <w:tcW w:w="5245" w:type="dxa"/>
          </w:tcPr>
          <w:p w:rsidR="003004E3" w:rsidRPr="003004E3" w:rsidRDefault="003004E3" w:rsidP="003004E3">
            <w:pPr>
              <w:widowControl w:val="0"/>
              <w:autoSpaceDE w:val="0"/>
              <w:autoSpaceDN w:val="0"/>
              <w:spacing w:after="120" w:line="240" w:lineRule="auto"/>
              <w:ind w:left="184"/>
              <w:jc w:val="center"/>
              <w:rPr>
                <w:rFonts w:ascii="Times New Roman" w:eastAsia="Times New Roman" w:hAnsi="Times New Roman" w:cs="Times New Roman"/>
                <w:b/>
                <w:bCs/>
                <w:lang w:eastAsia="ru-RU"/>
              </w:rPr>
            </w:pPr>
            <w:r w:rsidRPr="003004E3">
              <w:rPr>
                <w:rFonts w:ascii="Times New Roman" w:eastAsia="Times New Roman" w:hAnsi="Times New Roman" w:cs="Times New Roman"/>
                <w:b/>
                <w:lang w:eastAsia="ru-RU"/>
              </w:rPr>
              <w:t>Покупатель:</w:t>
            </w:r>
          </w:p>
        </w:tc>
      </w:tr>
      <w:tr w:rsidR="003004E3" w:rsidRPr="003004E3" w:rsidTr="00B860B9">
        <w:trPr>
          <w:trHeight w:val="4197"/>
        </w:trPr>
        <w:tc>
          <w:tcPr>
            <w:tcW w:w="5245" w:type="dxa"/>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________ «___________________ »</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______________________________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ОКПО 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Юр.адрес (индекс), __________________________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Почтовый адрес (индекс) ____________________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Телефон _________Факс 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val="en-US" w:eastAsia="ru-RU"/>
              </w:rPr>
              <w:t>e</w:t>
            </w:r>
            <w:r w:rsidRPr="003004E3">
              <w:rPr>
                <w:rFonts w:ascii="Times New Roman" w:eastAsia="Times New Roman" w:hAnsi="Times New Roman" w:cs="Times New Roman"/>
                <w:lang w:eastAsia="ru-RU"/>
              </w:rPr>
              <w:t>-</w:t>
            </w:r>
            <w:r w:rsidRPr="003004E3">
              <w:rPr>
                <w:rFonts w:ascii="Times New Roman" w:eastAsia="Times New Roman" w:hAnsi="Times New Roman" w:cs="Times New Roman"/>
                <w:lang w:val="en-US" w:eastAsia="ru-RU"/>
              </w:rPr>
              <w:t>mail</w:t>
            </w:r>
            <w:r w:rsidRPr="003004E3">
              <w:rPr>
                <w:rFonts w:ascii="Times New Roman" w:eastAsia="Times New Roman" w:hAnsi="Times New Roman" w:cs="Times New Roman"/>
                <w:lang w:eastAsia="ru-RU"/>
              </w:rPr>
              <w:t>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ОГРН _____________________________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ИНН ________ КПП ________ (</w:t>
            </w:r>
            <w:r w:rsidRPr="003004E3">
              <w:rPr>
                <w:rFonts w:ascii="Times New Roman" w:eastAsia="Times New Roman" w:hAnsi="Times New Roman" w:cs="Times New Roman"/>
                <w:i/>
                <w:lang w:eastAsia="ru-RU"/>
              </w:rPr>
              <w:t>для счетов-фактур</w:t>
            </w:r>
            <w:r w:rsidRPr="003004E3">
              <w:rPr>
                <w:rFonts w:ascii="Times New Roman" w:eastAsia="Times New Roman" w:hAnsi="Times New Roman" w:cs="Times New Roman"/>
                <w:lang w:eastAsia="ru-RU"/>
              </w:rPr>
              <w:t>)</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КПП ________________ (</w:t>
            </w:r>
            <w:r w:rsidRPr="003004E3">
              <w:rPr>
                <w:rFonts w:ascii="Times New Roman" w:eastAsia="Times New Roman" w:hAnsi="Times New Roman" w:cs="Times New Roman"/>
                <w:i/>
                <w:lang w:eastAsia="ru-RU"/>
              </w:rPr>
              <w:t>для первичных документов</w:t>
            </w:r>
            <w:r w:rsidRPr="003004E3">
              <w:rPr>
                <w:rFonts w:ascii="Times New Roman" w:eastAsia="Times New Roman" w:hAnsi="Times New Roman" w:cs="Times New Roman"/>
                <w:lang w:eastAsia="ru-RU"/>
              </w:rPr>
              <w:t>)</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ОКПО ____________ </w:t>
            </w:r>
            <w:r w:rsidRPr="003004E3">
              <w:rPr>
                <w:rFonts w:ascii="Times New Roman" w:eastAsia="Times New Roman" w:hAnsi="Times New Roman" w:cs="Times New Roman"/>
                <w:i/>
                <w:lang w:eastAsia="ru-RU"/>
              </w:rPr>
              <w:t>(филиала</w:t>
            </w:r>
            <w:r w:rsidRPr="003004E3">
              <w:rPr>
                <w:rFonts w:ascii="Times New Roman" w:eastAsia="Times New Roman" w:hAnsi="Times New Roman" w:cs="Times New Roman"/>
                <w:lang w:eastAsia="ru-RU"/>
              </w:rPr>
              <w:t>)</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ОКТМО, ОКАТО _________ ОКОНХ 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Дата постановки на учет 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Банковские реквизиты:</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Р/с _________________ в 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lang w:eastAsia="ru-RU"/>
              </w:rPr>
            </w:pPr>
            <w:r w:rsidRPr="003004E3">
              <w:rPr>
                <w:rFonts w:ascii="Times New Roman" w:eastAsia="Times New Roman" w:hAnsi="Times New Roman" w:cs="Times New Roman"/>
                <w:lang w:eastAsia="ru-RU"/>
              </w:rPr>
              <w:t>К/с ________________ БИК 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p>
        </w:tc>
        <w:tc>
          <w:tcPr>
            <w:tcW w:w="5245" w:type="dxa"/>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Акционерное общество </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«Петербургская сбытовая компания»</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Адрес: 195009, г. Санкт-Петербург, ул. Михайлова, д. 11</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ИНН 7841322249 КПП 780401001</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Банковские реквизиты:</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Р/с 40702810500000004732 </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в АО «АБ «РОССИЯ»</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г. Санкт-Петербург</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К/с 30101810800000000861</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БИК 044030861</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ОКПО 77724330</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ОКТМО 40330000000</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Телефон: +7 (812) 303-69-69</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Факс: +7 (812) 327-07-03</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lang w:val="en-US" w:eastAsia="ru-RU"/>
              </w:rPr>
              <w:t>e</w:t>
            </w:r>
            <w:r w:rsidRPr="003004E3">
              <w:rPr>
                <w:rFonts w:ascii="Times New Roman" w:eastAsia="Times New Roman" w:hAnsi="Times New Roman" w:cs="Times New Roman"/>
                <w:lang w:eastAsia="ru-RU"/>
              </w:rPr>
              <w:t>-</w:t>
            </w:r>
            <w:r w:rsidRPr="003004E3">
              <w:rPr>
                <w:rFonts w:ascii="Times New Roman" w:eastAsia="Times New Roman" w:hAnsi="Times New Roman" w:cs="Times New Roman"/>
                <w:lang w:val="en-US" w:eastAsia="ru-RU"/>
              </w:rPr>
              <w:t>mail</w:t>
            </w:r>
            <w:r w:rsidRPr="003004E3">
              <w:rPr>
                <w:rFonts w:ascii="Times New Roman" w:eastAsia="Times New Roman" w:hAnsi="Times New Roman" w:cs="Times New Roman"/>
                <w:lang w:eastAsia="ru-RU"/>
              </w:rPr>
              <w:t xml:space="preserve">: </w:t>
            </w:r>
            <w:r w:rsidRPr="003004E3">
              <w:rPr>
                <w:rFonts w:ascii="Times New Roman" w:eastAsia="Times New Roman" w:hAnsi="Times New Roman" w:cs="Times New Roman"/>
                <w:lang w:val="en-US" w:eastAsia="ru-RU"/>
              </w:rPr>
              <w:t>office</w:t>
            </w:r>
            <w:r w:rsidRPr="003004E3">
              <w:rPr>
                <w:rFonts w:ascii="Times New Roman" w:eastAsia="Times New Roman" w:hAnsi="Times New Roman" w:cs="Times New Roman"/>
                <w:lang w:eastAsia="ru-RU"/>
              </w:rPr>
              <w:t>@</w:t>
            </w:r>
            <w:r w:rsidRPr="003004E3">
              <w:rPr>
                <w:rFonts w:ascii="Times New Roman" w:eastAsia="Times New Roman" w:hAnsi="Times New Roman" w:cs="Times New Roman"/>
                <w:lang w:val="en-US" w:eastAsia="ru-RU"/>
              </w:rPr>
              <w:t>pesc</w:t>
            </w:r>
            <w:r w:rsidRPr="003004E3">
              <w:rPr>
                <w:rFonts w:ascii="Times New Roman" w:eastAsia="Times New Roman" w:hAnsi="Times New Roman" w:cs="Times New Roman"/>
                <w:lang w:eastAsia="ru-RU"/>
              </w:rPr>
              <w:t>.</w:t>
            </w:r>
            <w:r w:rsidRPr="003004E3">
              <w:rPr>
                <w:rFonts w:ascii="Times New Roman" w:eastAsia="Times New Roman" w:hAnsi="Times New Roman" w:cs="Times New Roman"/>
                <w:lang w:val="en-US" w:eastAsia="ru-RU"/>
              </w:rPr>
              <w:t>ru</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p>
        </w:tc>
      </w:tr>
      <w:tr w:rsidR="003004E3" w:rsidRPr="003004E3" w:rsidTr="00B860B9">
        <w:trPr>
          <w:trHeight w:val="624"/>
        </w:trPr>
        <w:tc>
          <w:tcPr>
            <w:tcW w:w="5245" w:type="dxa"/>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lang w:eastAsia="ru-RU"/>
              </w:rPr>
            </w:pPr>
            <w:r w:rsidRPr="003004E3">
              <w:rPr>
                <w:rFonts w:ascii="Times New Roman" w:eastAsia="Times New Roman" w:hAnsi="Times New Roman" w:cs="Times New Roman"/>
                <w:b/>
                <w:lang w:eastAsia="ru-RU"/>
              </w:rPr>
              <w:t>Поставщик:</w:t>
            </w:r>
          </w:p>
        </w:tc>
        <w:tc>
          <w:tcPr>
            <w:tcW w:w="5245" w:type="dxa"/>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Покупатель:</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lang w:eastAsia="ru-RU"/>
              </w:rPr>
            </w:pPr>
            <w:r w:rsidRPr="003004E3">
              <w:rPr>
                <w:rFonts w:ascii="Times New Roman" w:eastAsia="Times New Roman" w:hAnsi="Times New Roman" w:cs="Times New Roman"/>
                <w:b/>
                <w:lang w:eastAsia="ru-RU"/>
              </w:rPr>
              <w:t xml:space="preserve">______________________ </w:t>
            </w:r>
          </w:p>
        </w:tc>
      </w:tr>
    </w:tbl>
    <w:p w:rsidR="003004E3" w:rsidRPr="003004E3" w:rsidRDefault="003004E3" w:rsidP="003004E3">
      <w:pPr>
        <w:widowControl w:val="0"/>
        <w:autoSpaceDE w:val="0"/>
        <w:autoSpaceDN w:val="0"/>
        <w:spacing w:after="120" w:line="240" w:lineRule="auto"/>
        <w:jc w:val="right"/>
        <w:rPr>
          <w:rFonts w:ascii="Times New Roman" w:eastAsia="Times New Roman" w:hAnsi="Times New Roman" w:cs="Times New Roman"/>
          <w:color w:val="000000"/>
          <w:lang w:eastAsia="ru-RU"/>
        </w:rPr>
        <w:sectPr w:rsidR="003004E3" w:rsidRPr="003004E3" w:rsidSect="00471D4C">
          <w:footerReference w:type="even" r:id="rId5"/>
          <w:footerReference w:type="default" r:id="rId6"/>
          <w:pgSz w:w="11901" w:h="16840" w:code="166"/>
          <w:pgMar w:top="567" w:right="851" w:bottom="851" w:left="1134" w:header="709" w:footer="709" w:gutter="0"/>
          <w:cols w:space="708"/>
          <w:titlePg/>
          <w:docGrid w:linePitch="360"/>
        </w:sectPr>
      </w:pP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
          <w:bCs/>
          <w:color w:val="000000"/>
          <w:lang w:eastAsia="ru-RU"/>
        </w:rPr>
      </w:pPr>
      <w:r w:rsidRPr="003004E3">
        <w:rPr>
          <w:rFonts w:ascii="Times New Roman" w:eastAsia="Times New Roman" w:hAnsi="Times New Roman" w:cs="Times New Roman"/>
          <w:b/>
          <w:bCs/>
          <w:color w:val="000000"/>
          <w:lang w:eastAsia="ru-RU"/>
        </w:rPr>
        <w:t>Приложение № 1</w:t>
      </w:r>
      <w:r w:rsidRPr="003004E3">
        <w:rPr>
          <w:rFonts w:ascii="Times New Roman" w:eastAsia="Times New Roman" w:hAnsi="Times New Roman" w:cs="Times New Roman"/>
          <w:b/>
          <w:bCs/>
          <w:color w:val="000000"/>
          <w:lang w:eastAsia="ru-RU"/>
        </w:rPr>
        <w:tab/>
      </w:r>
      <w:r w:rsidRPr="003004E3">
        <w:rPr>
          <w:rFonts w:ascii="Times New Roman" w:eastAsia="Times New Roman" w:hAnsi="Times New Roman" w:cs="Times New Roman"/>
          <w:b/>
          <w:bCs/>
          <w:color w:val="000000"/>
          <w:lang w:eastAsia="ru-RU"/>
        </w:rPr>
        <w:tab/>
      </w:r>
      <w:r w:rsidRPr="003004E3">
        <w:rPr>
          <w:rFonts w:ascii="Times New Roman" w:eastAsia="Times New Roman" w:hAnsi="Times New Roman" w:cs="Times New Roman"/>
          <w:b/>
          <w:bCs/>
          <w:color w:val="000000"/>
          <w:lang w:eastAsia="ru-RU"/>
        </w:rPr>
        <w:tab/>
      </w: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Cs/>
          <w:color w:val="000000"/>
          <w:lang w:eastAsia="ru-RU"/>
        </w:rPr>
      </w:pPr>
      <w:r w:rsidRPr="003004E3">
        <w:rPr>
          <w:rFonts w:ascii="Times New Roman" w:eastAsia="Times New Roman" w:hAnsi="Times New Roman" w:cs="Times New Roman"/>
          <w:bCs/>
          <w:color w:val="000000"/>
          <w:lang w:eastAsia="ru-RU"/>
        </w:rPr>
        <w:t>к Договору поставки № _____</w:t>
      </w:r>
      <w:r w:rsidRPr="003004E3">
        <w:rPr>
          <w:rFonts w:ascii="Times New Roman" w:eastAsia="Times New Roman" w:hAnsi="Times New Roman" w:cs="Times New Roman"/>
          <w:bCs/>
          <w:color w:val="000000"/>
          <w:lang w:eastAsia="ru-RU"/>
        </w:rPr>
        <w:tab/>
      </w:r>
      <w:r w:rsidRPr="003004E3">
        <w:rPr>
          <w:rFonts w:ascii="Times New Roman" w:eastAsia="Times New Roman" w:hAnsi="Times New Roman" w:cs="Times New Roman"/>
          <w:bCs/>
          <w:color w:val="000000"/>
          <w:lang w:eastAsia="ru-RU"/>
        </w:rPr>
        <w:tab/>
      </w: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lang w:eastAsia="ru-RU"/>
        </w:rPr>
      </w:pPr>
      <w:r w:rsidRPr="003004E3">
        <w:rPr>
          <w:rFonts w:ascii="Times New Roman" w:eastAsia="Times New Roman" w:hAnsi="Times New Roman" w:cs="Times New Roman"/>
          <w:bCs/>
          <w:color w:val="000000"/>
          <w:lang w:eastAsia="ru-RU"/>
        </w:rPr>
        <w:t>от «___» ____________20__ г.</w:t>
      </w:r>
      <w:r w:rsidRPr="003004E3">
        <w:rPr>
          <w:rFonts w:ascii="Times New Roman" w:eastAsia="Times New Roman" w:hAnsi="Times New Roman" w:cs="Times New Roman"/>
          <w:bCs/>
          <w:color w:val="000000"/>
          <w:lang w:eastAsia="ru-RU"/>
        </w:rPr>
        <w:tab/>
      </w:r>
      <w:r w:rsidRPr="003004E3">
        <w:rPr>
          <w:rFonts w:ascii="Times New Roman" w:eastAsia="Times New Roman" w:hAnsi="Times New Roman" w:cs="Times New Roman"/>
          <w:bCs/>
          <w:color w:val="000000"/>
          <w:lang w:eastAsia="ru-RU"/>
        </w:rPr>
        <w:tab/>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r w:rsidRPr="003004E3">
        <w:rPr>
          <w:rFonts w:ascii="Times New Roman" w:eastAsia="Times New Roman" w:hAnsi="Times New Roman" w:cs="Times New Roman"/>
          <w:color w:val="000000"/>
          <w:sz w:val="20"/>
          <w:szCs w:val="20"/>
          <w:lang w:eastAsia="ru-RU"/>
        </w:rPr>
        <w:t xml:space="preserve">СПЕЦИФИКАЦИЯ </w:t>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4"/>
          <w:szCs w:val="24"/>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4E3">
        <w:rPr>
          <w:rFonts w:ascii="Times New Roman" w:eastAsia="Times New Roman" w:hAnsi="Times New Roman" w:cs="Times New Roman"/>
          <w:color w:val="000000"/>
          <w:sz w:val="24"/>
          <w:szCs w:val="24"/>
          <w:lang w:eastAsia="ru-RU"/>
        </w:rPr>
        <w:t>Ноутбуки и МФУ.</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24"/>
          <w:szCs w:val="24"/>
          <w:lang w:eastAsia="ru-RU"/>
        </w:rPr>
      </w:pPr>
      <w:r w:rsidRPr="003004E3">
        <w:rPr>
          <w:rFonts w:ascii="Times New Roman" w:eastAsia="Times New Roman" w:hAnsi="Times New Roman" w:cs="Times New Roman"/>
          <w:color w:val="000000"/>
          <w:sz w:val="24"/>
          <w:szCs w:val="24"/>
          <w:lang w:eastAsia="ru-RU"/>
        </w:rPr>
        <w:t>Грузополучатель: АО «Петербургская сбытовая компания»</w:t>
      </w:r>
    </w:p>
    <w:p w:rsidR="003004E3" w:rsidRPr="003004E3" w:rsidRDefault="003004E3" w:rsidP="003004E3">
      <w:pPr>
        <w:widowControl w:val="0"/>
        <w:autoSpaceDE w:val="0"/>
        <w:autoSpaceDN w:val="0"/>
        <w:adjustRightInd w:val="0"/>
        <w:spacing w:line="240" w:lineRule="auto"/>
        <w:rPr>
          <w:rFonts w:ascii="Times New Roman" w:eastAsia="Times New Roman" w:hAnsi="Times New Roman" w:cs="Times New Roman"/>
          <w:sz w:val="24"/>
          <w:szCs w:val="24"/>
          <w:lang w:eastAsia="ru-RU"/>
        </w:rPr>
      </w:pPr>
    </w:p>
    <w:p w:rsidR="003004E3" w:rsidRPr="003004E3" w:rsidRDefault="003004E3" w:rsidP="003004E3">
      <w:pPr>
        <w:widowControl w:val="0"/>
        <w:autoSpaceDE w:val="0"/>
        <w:autoSpaceDN w:val="0"/>
        <w:adjustRightInd w:val="0"/>
        <w:spacing w:line="240" w:lineRule="auto"/>
        <w:rPr>
          <w:rFonts w:ascii="Times New Roman" w:eastAsia="Times New Roman" w:hAnsi="Times New Roman" w:cs="Times New Roman"/>
          <w:sz w:val="24"/>
          <w:szCs w:val="24"/>
          <w:lang w:eastAsia="ru-RU"/>
        </w:rPr>
      </w:pPr>
      <w:r w:rsidRPr="003004E3">
        <w:rPr>
          <w:rFonts w:ascii="Times New Roman" w:eastAsia="Times New Roman" w:hAnsi="Times New Roman" w:cs="Times New Roman"/>
          <w:sz w:val="24"/>
          <w:szCs w:val="24"/>
          <w:lang w:eastAsia="ru-RU"/>
        </w:rPr>
        <w:t>Покупатель намерен приобрести следующую продукцию:</w:t>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907"/>
        <w:gridCol w:w="2664"/>
        <w:gridCol w:w="992"/>
        <w:gridCol w:w="596"/>
        <w:gridCol w:w="680"/>
        <w:gridCol w:w="1134"/>
        <w:gridCol w:w="992"/>
        <w:gridCol w:w="880"/>
        <w:gridCol w:w="821"/>
        <w:gridCol w:w="1276"/>
        <w:gridCol w:w="1588"/>
        <w:gridCol w:w="1701"/>
      </w:tblGrid>
      <w:tr w:rsidR="003004E3" w:rsidRPr="003004E3" w:rsidTr="00B860B9">
        <w:trPr>
          <w:trHeight w:val="288"/>
        </w:trPr>
        <w:tc>
          <w:tcPr>
            <w:tcW w:w="555" w:type="dxa"/>
            <w:vMerge w:val="restart"/>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Поз. №</w:t>
            </w:r>
          </w:p>
        </w:tc>
        <w:tc>
          <w:tcPr>
            <w:tcW w:w="907" w:type="dxa"/>
            <w:vMerge w:val="restart"/>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Код позиции</w:t>
            </w:r>
          </w:p>
        </w:tc>
        <w:tc>
          <w:tcPr>
            <w:tcW w:w="2664" w:type="dxa"/>
            <w:vMerge w:val="restart"/>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Наименование Товара</w:t>
            </w:r>
          </w:p>
        </w:tc>
        <w:tc>
          <w:tcPr>
            <w:tcW w:w="992" w:type="dxa"/>
            <w:vMerge w:val="restart"/>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ГОСТ, ОСТ, ТУ, опросный лист и пр.</w:t>
            </w:r>
          </w:p>
        </w:tc>
        <w:tc>
          <w:tcPr>
            <w:tcW w:w="596" w:type="dxa"/>
            <w:vMerge w:val="restart"/>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Ед. изм.</w:t>
            </w:r>
          </w:p>
        </w:tc>
        <w:tc>
          <w:tcPr>
            <w:tcW w:w="680" w:type="dxa"/>
            <w:vMerge w:val="restart"/>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Кол-во, всего</w:t>
            </w:r>
          </w:p>
        </w:tc>
        <w:tc>
          <w:tcPr>
            <w:tcW w:w="1134" w:type="dxa"/>
            <w:vMerge w:val="restart"/>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Цена Товара  за ед. без НДС (__)</w:t>
            </w:r>
          </w:p>
        </w:tc>
        <w:tc>
          <w:tcPr>
            <w:tcW w:w="992" w:type="dxa"/>
            <w:vMerge w:val="restart"/>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Сумма Товара без НДС (___)</w:t>
            </w:r>
          </w:p>
        </w:tc>
        <w:tc>
          <w:tcPr>
            <w:tcW w:w="1701" w:type="dxa"/>
            <w:gridSpan w:val="2"/>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НДС</w:t>
            </w:r>
          </w:p>
        </w:tc>
        <w:tc>
          <w:tcPr>
            <w:tcW w:w="1276" w:type="dxa"/>
            <w:vMerge w:val="restart"/>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Сумма Товара  с НДС (__)</w:t>
            </w:r>
          </w:p>
        </w:tc>
        <w:tc>
          <w:tcPr>
            <w:tcW w:w="1588" w:type="dxa"/>
            <w:vMerge w:val="restart"/>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Наименование Страны производителя</w:t>
            </w:r>
          </w:p>
        </w:tc>
        <w:tc>
          <w:tcPr>
            <w:tcW w:w="1701" w:type="dxa"/>
            <w:vMerge w:val="restart"/>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Примечание</w:t>
            </w:r>
          </w:p>
        </w:tc>
      </w:tr>
      <w:tr w:rsidR="003004E3" w:rsidRPr="003004E3" w:rsidTr="00B860B9">
        <w:trPr>
          <w:trHeight w:val="388"/>
        </w:trPr>
        <w:tc>
          <w:tcPr>
            <w:tcW w:w="555" w:type="dxa"/>
            <w:vMerge/>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907" w:type="dxa"/>
            <w:vMerge/>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2664" w:type="dxa"/>
            <w:vMerge/>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992" w:type="dxa"/>
            <w:vMerge/>
            <w:shd w:val="clear" w:color="auto" w:fill="auto"/>
            <w:vAlign w:val="center"/>
          </w:tcPr>
          <w:p w:rsidR="003004E3" w:rsidRPr="003004E3" w:rsidDel="00444620"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596" w:type="dxa"/>
            <w:vMerge/>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680" w:type="dxa"/>
            <w:vMerge/>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1134" w:type="dxa"/>
            <w:vMerge/>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992" w:type="dxa"/>
            <w:vMerge/>
            <w:shd w:val="clear" w:color="auto" w:fill="auto"/>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880" w:type="dxa"/>
            <w:vAlign w:val="center"/>
          </w:tcPr>
          <w:p w:rsidR="003004E3" w:rsidRPr="003004E3" w:rsidDel="00444620"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Ставка %</w:t>
            </w:r>
          </w:p>
        </w:tc>
        <w:tc>
          <w:tcPr>
            <w:tcW w:w="821" w:type="dxa"/>
            <w:vAlign w:val="center"/>
          </w:tcPr>
          <w:p w:rsidR="003004E3" w:rsidRPr="003004E3" w:rsidDel="00444620"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3004E3">
              <w:rPr>
                <w:rFonts w:ascii="Times New Roman" w:eastAsia="Times New Roman" w:hAnsi="Times New Roman" w:cs="Times New Roman"/>
                <w:bCs/>
                <w:color w:val="000000"/>
                <w:sz w:val="16"/>
                <w:szCs w:val="16"/>
                <w:lang w:eastAsia="ru-RU"/>
              </w:rPr>
              <w:t>Сумма НДС</w:t>
            </w:r>
          </w:p>
        </w:tc>
        <w:tc>
          <w:tcPr>
            <w:tcW w:w="1276" w:type="dxa"/>
            <w:vMerge/>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1588" w:type="dxa"/>
            <w:vMerge/>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c>
          <w:tcPr>
            <w:tcW w:w="1701" w:type="dxa"/>
            <w:vMerge/>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Cs/>
                <w:color w:val="000000"/>
                <w:sz w:val="20"/>
                <w:szCs w:val="20"/>
                <w:lang w:eastAsia="ru-RU"/>
              </w:rPr>
            </w:pPr>
          </w:p>
        </w:tc>
      </w:tr>
      <w:tr w:rsidR="003004E3" w:rsidRPr="003004E3" w:rsidTr="00B860B9">
        <w:trPr>
          <w:trHeight w:val="112"/>
        </w:trPr>
        <w:tc>
          <w:tcPr>
            <w:tcW w:w="555" w:type="dxa"/>
            <w:tcBorders>
              <w:bottom w:val="single" w:sz="4" w:space="0" w:color="auto"/>
            </w:tcBorders>
            <w:shd w:val="clear" w:color="auto" w:fill="auto"/>
            <w:noWrap/>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1</w:t>
            </w:r>
          </w:p>
        </w:tc>
        <w:tc>
          <w:tcPr>
            <w:tcW w:w="907" w:type="dxa"/>
            <w:tcBorders>
              <w:bottom w:val="single" w:sz="4" w:space="0" w:color="auto"/>
            </w:tcBorders>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2664" w:type="dxa"/>
            <w:tcBorders>
              <w:bottom w:val="single" w:sz="4" w:space="0" w:color="auto"/>
            </w:tcBorders>
            <w:shd w:val="clear" w:color="auto" w:fill="auto"/>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bottom w:val="single" w:sz="4" w:space="0" w:color="auto"/>
            </w:tcBorders>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14"/>
                <w:szCs w:val="20"/>
                <w:lang w:eastAsia="ru-RU"/>
              </w:rPr>
            </w:pPr>
          </w:p>
        </w:tc>
        <w:tc>
          <w:tcPr>
            <w:tcW w:w="596" w:type="dxa"/>
            <w:tcBorders>
              <w:bottom w:val="single" w:sz="4" w:space="0" w:color="auto"/>
            </w:tcBorders>
            <w:shd w:val="clear" w:color="auto" w:fill="auto"/>
            <w:noWrap/>
            <w:vAlign w:val="center"/>
          </w:tcPr>
          <w:p w:rsidR="003004E3" w:rsidRPr="003004E3" w:rsidRDefault="003004E3" w:rsidP="003004E3">
            <w:pPr>
              <w:widowControl w:val="0"/>
              <w:autoSpaceDE w:val="0"/>
              <w:autoSpaceDN w:val="0"/>
              <w:spacing w:after="0" w:line="240" w:lineRule="auto"/>
              <w:jc w:val="both"/>
              <w:rPr>
                <w:rFonts w:ascii="Times New Roman" w:eastAsia="Times New Roman" w:hAnsi="Times New Roman" w:cs="Times New Roman"/>
                <w:color w:val="000000"/>
                <w:sz w:val="14"/>
                <w:szCs w:val="20"/>
                <w:lang w:eastAsia="ru-RU"/>
              </w:rPr>
            </w:pPr>
          </w:p>
        </w:tc>
        <w:tc>
          <w:tcPr>
            <w:tcW w:w="680" w:type="dxa"/>
            <w:tcBorders>
              <w:bottom w:val="single" w:sz="4" w:space="0" w:color="auto"/>
            </w:tcBorders>
            <w:shd w:val="clear" w:color="auto" w:fill="auto"/>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14"/>
                <w:szCs w:val="20"/>
                <w:lang w:eastAsia="ru-RU"/>
              </w:rPr>
            </w:pPr>
          </w:p>
        </w:tc>
        <w:tc>
          <w:tcPr>
            <w:tcW w:w="992" w:type="dxa"/>
            <w:tcBorders>
              <w:bottom w:val="single" w:sz="4" w:space="0" w:color="auto"/>
            </w:tcBorders>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14"/>
                <w:szCs w:val="20"/>
                <w:lang w:eastAsia="ru-RU"/>
              </w:rPr>
            </w:pPr>
          </w:p>
        </w:tc>
        <w:tc>
          <w:tcPr>
            <w:tcW w:w="880"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14"/>
                <w:szCs w:val="20"/>
                <w:lang w:eastAsia="ru-RU"/>
              </w:rPr>
            </w:pPr>
          </w:p>
        </w:tc>
        <w:tc>
          <w:tcPr>
            <w:tcW w:w="821"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c>
          <w:tcPr>
            <w:tcW w:w="1276"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c>
          <w:tcPr>
            <w:tcW w:w="1588"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c>
          <w:tcPr>
            <w:tcW w:w="1701"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r>
      <w:tr w:rsidR="003004E3" w:rsidRPr="003004E3" w:rsidTr="00B860B9">
        <w:trPr>
          <w:trHeight w:val="112"/>
        </w:trPr>
        <w:tc>
          <w:tcPr>
            <w:tcW w:w="555" w:type="dxa"/>
            <w:tcBorders>
              <w:bottom w:val="single" w:sz="4" w:space="0" w:color="auto"/>
            </w:tcBorders>
            <w:shd w:val="clear" w:color="auto" w:fill="auto"/>
            <w:noWrap/>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2</w:t>
            </w:r>
          </w:p>
        </w:tc>
        <w:tc>
          <w:tcPr>
            <w:tcW w:w="907" w:type="dxa"/>
            <w:tcBorders>
              <w:bottom w:val="single" w:sz="4" w:space="0" w:color="auto"/>
            </w:tcBorders>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2664" w:type="dxa"/>
            <w:tcBorders>
              <w:bottom w:val="single" w:sz="4" w:space="0" w:color="auto"/>
            </w:tcBorders>
            <w:shd w:val="clear" w:color="auto" w:fill="auto"/>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bottom w:val="single" w:sz="4" w:space="0" w:color="auto"/>
            </w:tcBorders>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14"/>
                <w:szCs w:val="20"/>
                <w:lang w:eastAsia="ru-RU"/>
              </w:rPr>
            </w:pPr>
          </w:p>
        </w:tc>
        <w:tc>
          <w:tcPr>
            <w:tcW w:w="596" w:type="dxa"/>
            <w:tcBorders>
              <w:bottom w:val="single" w:sz="4" w:space="0" w:color="auto"/>
            </w:tcBorders>
            <w:shd w:val="clear" w:color="auto" w:fill="auto"/>
            <w:noWrap/>
            <w:vAlign w:val="center"/>
          </w:tcPr>
          <w:p w:rsidR="003004E3" w:rsidRPr="003004E3" w:rsidRDefault="003004E3" w:rsidP="003004E3">
            <w:pPr>
              <w:widowControl w:val="0"/>
              <w:autoSpaceDE w:val="0"/>
              <w:autoSpaceDN w:val="0"/>
              <w:spacing w:after="0" w:line="240" w:lineRule="auto"/>
              <w:jc w:val="both"/>
              <w:rPr>
                <w:rFonts w:ascii="Times New Roman" w:eastAsia="Times New Roman" w:hAnsi="Times New Roman" w:cs="Times New Roman"/>
                <w:color w:val="000000"/>
                <w:sz w:val="14"/>
                <w:szCs w:val="20"/>
                <w:lang w:eastAsia="ru-RU"/>
              </w:rPr>
            </w:pPr>
          </w:p>
        </w:tc>
        <w:tc>
          <w:tcPr>
            <w:tcW w:w="680" w:type="dxa"/>
            <w:tcBorders>
              <w:bottom w:val="single" w:sz="4" w:space="0" w:color="auto"/>
            </w:tcBorders>
            <w:shd w:val="clear" w:color="auto" w:fill="auto"/>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14"/>
                <w:szCs w:val="20"/>
                <w:lang w:eastAsia="ru-RU"/>
              </w:rPr>
            </w:pPr>
          </w:p>
        </w:tc>
        <w:tc>
          <w:tcPr>
            <w:tcW w:w="992" w:type="dxa"/>
            <w:tcBorders>
              <w:bottom w:val="single" w:sz="4" w:space="0" w:color="auto"/>
            </w:tcBorders>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14"/>
                <w:szCs w:val="20"/>
                <w:lang w:eastAsia="ru-RU"/>
              </w:rPr>
            </w:pPr>
          </w:p>
        </w:tc>
        <w:tc>
          <w:tcPr>
            <w:tcW w:w="880"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14"/>
                <w:szCs w:val="20"/>
                <w:lang w:eastAsia="ru-RU"/>
              </w:rPr>
            </w:pPr>
          </w:p>
        </w:tc>
        <w:tc>
          <w:tcPr>
            <w:tcW w:w="821"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c>
          <w:tcPr>
            <w:tcW w:w="1276"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c>
          <w:tcPr>
            <w:tcW w:w="1588"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c>
          <w:tcPr>
            <w:tcW w:w="1701" w:type="dxa"/>
            <w:tcBorders>
              <w:bottom w:val="single" w:sz="4" w:space="0" w:color="auto"/>
            </w:tcBorders>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color w:val="000000"/>
                <w:sz w:val="20"/>
                <w:szCs w:val="20"/>
                <w:lang w:eastAsia="ru-RU"/>
              </w:rPr>
            </w:pPr>
          </w:p>
        </w:tc>
      </w:tr>
      <w:tr w:rsidR="003004E3" w:rsidRPr="003004E3" w:rsidTr="00B860B9">
        <w:trPr>
          <w:trHeight w:val="243"/>
        </w:trPr>
        <w:tc>
          <w:tcPr>
            <w:tcW w:w="7528" w:type="dxa"/>
            <w:gridSpan w:val="7"/>
            <w:shd w:val="clear" w:color="auto" w:fill="auto"/>
            <w:noWrap/>
            <w:vAlign w:val="center"/>
          </w:tcPr>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
                <w:color w:val="000000"/>
                <w:sz w:val="20"/>
                <w:szCs w:val="20"/>
                <w:lang w:eastAsia="ru-RU"/>
              </w:rPr>
            </w:pPr>
            <w:r w:rsidRPr="003004E3">
              <w:rPr>
                <w:rFonts w:ascii="Times New Roman" w:eastAsia="Times New Roman" w:hAnsi="Times New Roman" w:cs="Times New Roman"/>
                <w:b/>
                <w:color w:val="000000"/>
                <w:sz w:val="20"/>
                <w:szCs w:val="20"/>
                <w:lang w:eastAsia="ru-RU"/>
              </w:rPr>
              <w:t>ИТОГО без НДС:</w:t>
            </w:r>
          </w:p>
        </w:tc>
        <w:tc>
          <w:tcPr>
            <w:tcW w:w="992" w:type="dxa"/>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880"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821"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276"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588"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701"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r>
      <w:tr w:rsidR="003004E3" w:rsidRPr="003004E3" w:rsidTr="00B860B9">
        <w:trPr>
          <w:trHeight w:val="243"/>
        </w:trPr>
        <w:tc>
          <w:tcPr>
            <w:tcW w:w="7528" w:type="dxa"/>
            <w:gridSpan w:val="7"/>
            <w:shd w:val="clear" w:color="auto" w:fill="auto"/>
            <w:noWrap/>
            <w:vAlign w:val="center"/>
          </w:tcPr>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
                <w:color w:val="000000"/>
                <w:sz w:val="20"/>
                <w:szCs w:val="20"/>
                <w:lang w:eastAsia="ru-RU"/>
              </w:rPr>
            </w:pPr>
            <w:r w:rsidRPr="003004E3">
              <w:rPr>
                <w:rFonts w:ascii="Times New Roman" w:eastAsia="Times New Roman" w:hAnsi="Times New Roman" w:cs="Times New Roman"/>
                <w:b/>
                <w:color w:val="000000"/>
                <w:sz w:val="20"/>
                <w:szCs w:val="20"/>
                <w:lang w:eastAsia="ru-RU"/>
              </w:rPr>
              <w:t>НДС (</w:t>
            </w:r>
            <w:r w:rsidRPr="003004E3">
              <w:rPr>
                <w:rFonts w:ascii="Times New Roman" w:eastAsia="Times New Roman" w:hAnsi="Times New Roman" w:cs="Times New Roman"/>
                <w:b/>
                <w:i/>
                <w:color w:val="000000"/>
                <w:sz w:val="20"/>
                <w:szCs w:val="20"/>
                <w:lang w:eastAsia="ru-RU"/>
              </w:rPr>
              <w:t>указывается при необходимости</w:t>
            </w:r>
            <w:r w:rsidRPr="003004E3">
              <w:rPr>
                <w:rFonts w:ascii="Times New Roman" w:eastAsia="Times New Roman" w:hAnsi="Times New Roman" w:cs="Times New Roman"/>
                <w:b/>
                <w:color w:val="000000"/>
                <w:sz w:val="20"/>
                <w:szCs w:val="20"/>
                <w:lang w:eastAsia="ru-RU"/>
              </w:rPr>
              <w:t>):</w:t>
            </w:r>
          </w:p>
        </w:tc>
        <w:tc>
          <w:tcPr>
            <w:tcW w:w="992" w:type="dxa"/>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880"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821"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276"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588"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701"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r>
      <w:tr w:rsidR="003004E3" w:rsidRPr="003004E3" w:rsidTr="00B860B9">
        <w:trPr>
          <w:trHeight w:val="243"/>
        </w:trPr>
        <w:tc>
          <w:tcPr>
            <w:tcW w:w="7528" w:type="dxa"/>
            <w:gridSpan w:val="7"/>
            <w:shd w:val="clear" w:color="auto" w:fill="auto"/>
            <w:noWrap/>
            <w:vAlign w:val="center"/>
          </w:tcPr>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
                <w:color w:val="000000"/>
                <w:sz w:val="20"/>
                <w:szCs w:val="20"/>
                <w:lang w:eastAsia="ru-RU"/>
              </w:rPr>
            </w:pPr>
            <w:r w:rsidRPr="003004E3">
              <w:rPr>
                <w:rFonts w:ascii="Times New Roman" w:eastAsia="Times New Roman" w:hAnsi="Times New Roman" w:cs="Times New Roman"/>
                <w:b/>
                <w:color w:val="000000"/>
                <w:sz w:val="20"/>
                <w:szCs w:val="20"/>
                <w:lang w:eastAsia="ru-RU"/>
              </w:rPr>
              <w:t>ИТОГО с НДС:</w:t>
            </w:r>
          </w:p>
        </w:tc>
        <w:tc>
          <w:tcPr>
            <w:tcW w:w="992" w:type="dxa"/>
            <w:shd w:val="clear" w:color="auto" w:fill="auto"/>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880"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821"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276"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588"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c>
          <w:tcPr>
            <w:tcW w:w="1701" w:type="dxa"/>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p>
        </w:tc>
      </w:tr>
    </w:tbl>
    <w:p w:rsidR="003004E3" w:rsidRPr="003004E3" w:rsidRDefault="003004E3" w:rsidP="003004E3">
      <w:pPr>
        <w:widowControl w:val="0"/>
        <w:autoSpaceDE w:val="0"/>
        <w:autoSpaceDN w:val="0"/>
        <w:spacing w:after="120" w:line="240" w:lineRule="auto"/>
        <w:ind w:firstLine="1418"/>
        <w:rPr>
          <w:rFonts w:ascii="Times New Roman" w:eastAsia="Times New Roman" w:hAnsi="Times New Roman" w:cs="Times New Roman"/>
          <w:b/>
          <w:bCs/>
          <w:i/>
          <w:color w:val="000000"/>
          <w:sz w:val="24"/>
          <w:szCs w:val="24"/>
          <w:lang w:eastAsia="ru-RU"/>
        </w:rPr>
      </w:pPr>
      <w:r w:rsidRPr="003004E3">
        <w:rPr>
          <w:rFonts w:ascii="Times New Roman" w:eastAsia="Times New Roman" w:hAnsi="Times New Roman" w:cs="Times New Roman"/>
          <w:b/>
          <w:bCs/>
          <w:i/>
          <w:color w:val="000000"/>
          <w:sz w:val="24"/>
          <w:szCs w:val="24"/>
          <w:lang w:eastAsia="ru-RU"/>
        </w:rPr>
        <w:t>Срок поставки составляет ____ дней.</w:t>
      </w:r>
    </w:p>
    <w:p w:rsidR="003004E3" w:rsidRPr="003004E3" w:rsidRDefault="003004E3" w:rsidP="003004E3">
      <w:pPr>
        <w:widowControl w:val="0"/>
        <w:tabs>
          <w:tab w:val="num" w:pos="0"/>
        </w:tabs>
        <w:spacing w:after="0" w:line="240" w:lineRule="auto"/>
        <w:jc w:val="both"/>
        <w:rPr>
          <w:rFonts w:ascii="Times New Roman" w:eastAsia="Times New Roman" w:hAnsi="Times New Roman" w:cs="Times New Roman"/>
          <w:color w:val="000000"/>
          <w:lang w:eastAsia="ru-RU"/>
        </w:rPr>
      </w:pPr>
    </w:p>
    <w:p w:rsidR="003004E3" w:rsidRPr="003004E3" w:rsidRDefault="003004E3" w:rsidP="003004E3">
      <w:pPr>
        <w:widowControl w:val="0"/>
        <w:spacing w:after="0" w:line="240" w:lineRule="auto"/>
        <w:jc w:val="both"/>
        <w:rPr>
          <w:rFonts w:ascii="Times New Roman" w:eastAsia="Times New Roman" w:hAnsi="Times New Roman" w:cs="Times New Roman"/>
          <w:i/>
          <w:color w:val="00000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color w:val="000000"/>
          <w:sz w:val="24"/>
          <w:szCs w:val="24"/>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color w:val="000000"/>
          <w:sz w:val="24"/>
          <w:szCs w:val="24"/>
          <w:lang w:eastAsia="ru-RU"/>
        </w:rPr>
      </w:pPr>
    </w:p>
    <w:tbl>
      <w:tblPr>
        <w:tblpPr w:leftFromText="180" w:rightFromText="180" w:vertAnchor="text" w:horzAnchor="margin" w:tblpXSpec="right" w:tblpY="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3"/>
        <w:gridCol w:w="7093"/>
      </w:tblGrid>
      <w:tr w:rsidR="003004E3" w:rsidRPr="003004E3" w:rsidTr="00B860B9">
        <w:trPr>
          <w:trHeight w:val="245"/>
        </w:trPr>
        <w:tc>
          <w:tcPr>
            <w:tcW w:w="7093" w:type="dxa"/>
            <w:shd w:val="clear" w:color="auto" w:fill="auto"/>
            <w:vAlign w:val="bottom"/>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r w:rsidRPr="003004E3">
              <w:rPr>
                <w:rFonts w:ascii="Times New Roman" w:eastAsia="Times New Roman" w:hAnsi="Times New Roman" w:cs="Times New Roman"/>
                <w:b/>
                <w:color w:val="000000"/>
                <w:sz w:val="20"/>
                <w:szCs w:val="20"/>
                <w:lang w:eastAsia="ru-RU"/>
              </w:rPr>
              <w:t>Поставщик:</w:t>
            </w:r>
          </w:p>
        </w:tc>
        <w:tc>
          <w:tcPr>
            <w:tcW w:w="7093" w:type="dxa"/>
            <w:shd w:val="clear" w:color="auto" w:fill="auto"/>
            <w:vAlign w:val="bottom"/>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color w:val="000000"/>
                <w:sz w:val="20"/>
                <w:szCs w:val="20"/>
                <w:lang w:eastAsia="ru-RU"/>
              </w:rPr>
            </w:pPr>
            <w:r w:rsidRPr="003004E3">
              <w:rPr>
                <w:rFonts w:ascii="Times New Roman" w:eastAsia="Times New Roman" w:hAnsi="Times New Roman" w:cs="Times New Roman"/>
                <w:b/>
                <w:color w:val="000000"/>
                <w:sz w:val="20"/>
                <w:szCs w:val="20"/>
                <w:lang w:eastAsia="ru-RU"/>
              </w:rPr>
              <w:t>Покупатель:</w:t>
            </w:r>
          </w:p>
        </w:tc>
      </w:tr>
      <w:tr w:rsidR="003004E3" w:rsidRPr="003004E3" w:rsidTr="00B860B9">
        <w:trPr>
          <w:trHeight w:val="400"/>
        </w:trPr>
        <w:tc>
          <w:tcPr>
            <w:tcW w:w="7093" w:type="dxa"/>
            <w:shd w:val="clear" w:color="auto" w:fill="auto"/>
            <w:vAlign w:val="bottom"/>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sz w:val="20"/>
                <w:szCs w:val="20"/>
                <w:lang w:eastAsia="ru-RU"/>
              </w:rPr>
            </w:pPr>
          </w:p>
        </w:tc>
        <w:tc>
          <w:tcPr>
            <w:tcW w:w="7093" w:type="dxa"/>
            <w:shd w:val="clear" w:color="auto" w:fill="auto"/>
            <w:vAlign w:val="bottom"/>
          </w:tcPr>
          <w:p w:rsidR="003004E3" w:rsidRPr="003004E3" w:rsidRDefault="003004E3" w:rsidP="003004E3">
            <w:pPr>
              <w:widowControl w:val="0"/>
              <w:autoSpaceDE w:val="0"/>
              <w:autoSpaceDN w:val="0"/>
              <w:spacing w:after="120" w:line="240" w:lineRule="auto"/>
              <w:rPr>
                <w:rFonts w:ascii="Times New Roman" w:eastAsia="Times New Roman" w:hAnsi="Times New Roman" w:cs="Times New Roman"/>
                <w:bCs/>
                <w:color w:val="000000"/>
                <w:sz w:val="24"/>
                <w:szCs w:val="24"/>
                <w:lang w:eastAsia="ru-RU"/>
              </w:rPr>
            </w:pPr>
          </w:p>
        </w:tc>
      </w:tr>
    </w:tbl>
    <w:p w:rsidR="003004E3" w:rsidRPr="003004E3" w:rsidRDefault="003004E3" w:rsidP="003004E3">
      <w:pPr>
        <w:widowControl w:val="0"/>
        <w:autoSpaceDE w:val="0"/>
        <w:autoSpaceDN w:val="0"/>
        <w:spacing w:after="0" w:line="240" w:lineRule="auto"/>
        <w:rPr>
          <w:rFonts w:ascii="Times New Roman" w:eastAsia="Times New Roman" w:hAnsi="Times New Roman" w:cs="Times New Roman"/>
          <w:color w:val="000000"/>
          <w:lang w:eastAsia="ru-RU"/>
        </w:rPr>
      </w:pPr>
    </w:p>
    <w:p w:rsidR="003004E3" w:rsidRPr="003004E3" w:rsidRDefault="003004E3" w:rsidP="003004E3">
      <w:pPr>
        <w:widowControl w:val="0"/>
        <w:autoSpaceDE w:val="0"/>
        <w:autoSpaceDN w:val="0"/>
        <w:adjustRightInd w:val="0"/>
        <w:spacing w:after="0" w:line="240" w:lineRule="auto"/>
        <w:rPr>
          <w:rFonts w:ascii="Times New Roman" w:eastAsia="Times New Roman" w:hAnsi="Times New Roman" w:cs="Times New Roman"/>
          <w:b/>
          <w:color w:val="000000"/>
          <w:sz w:val="20"/>
          <w:szCs w:val="20"/>
          <w:lang w:eastAsia="ru-RU"/>
        </w:rPr>
        <w:sectPr w:rsidR="003004E3" w:rsidRPr="003004E3" w:rsidSect="00C35C99">
          <w:pgSz w:w="16840" w:h="11901" w:orient="landscape" w:code="166"/>
          <w:pgMar w:top="1134" w:right="1105" w:bottom="1560" w:left="851" w:header="709" w:footer="709" w:gutter="0"/>
          <w:cols w:space="708"/>
          <w:docGrid w:linePitch="360"/>
        </w:sectPr>
      </w:pP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
          <w:color w:val="000000"/>
          <w:sz w:val="20"/>
          <w:szCs w:val="20"/>
          <w:lang w:eastAsia="ru-RU"/>
        </w:rPr>
      </w:pPr>
      <w:r w:rsidRPr="003004E3">
        <w:rPr>
          <w:rFonts w:ascii="Times New Roman" w:eastAsia="Times New Roman" w:hAnsi="Times New Roman" w:cs="Times New Roman"/>
          <w:b/>
          <w:color w:val="000000"/>
          <w:sz w:val="20"/>
          <w:szCs w:val="20"/>
          <w:lang w:eastAsia="ru-RU"/>
        </w:rPr>
        <w:t>Приложение № 2</w:t>
      </w:r>
      <w:r w:rsidRPr="003004E3">
        <w:rPr>
          <w:rFonts w:ascii="Times New Roman" w:eastAsia="Times New Roman" w:hAnsi="Times New Roman" w:cs="Times New Roman"/>
          <w:b/>
          <w:color w:val="000000"/>
          <w:sz w:val="20"/>
          <w:szCs w:val="20"/>
          <w:lang w:eastAsia="ru-RU"/>
        </w:rPr>
        <w:tab/>
      </w:r>
      <w:r w:rsidRPr="003004E3">
        <w:rPr>
          <w:rFonts w:ascii="Times New Roman" w:eastAsia="Times New Roman" w:hAnsi="Times New Roman" w:cs="Times New Roman"/>
          <w:b/>
          <w:color w:val="000000"/>
          <w:sz w:val="20"/>
          <w:szCs w:val="20"/>
          <w:lang w:eastAsia="ru-RU"/>
        </w:rPr>
        <w:tab/>
      </w:r>
      <w:r w:rsidRPr="003004E3">
        <w:rPr>
          <w:rFonts w:ascii="Times New Roman" w:eastAsia="Times New Roman" w:hAnsi="Times New Roman" w:cs="Times New Roman"/>
          <w:b/>
          <w:color w:val="000000"/>
          <w:sz w:val="20"/>
          <w:szCs w:val="20"/>
          <w:lang w:eastAsia="ru-RU"/>
        </w:rPr>
        <w:tab/>
      </w: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Cs/>
          <w:color w:val="000000"/>
          <w:sz w:val="20"/>
          <w:szCs w:val="20"/>
          <w:lang w:eastAsia="ru-RU"/>
        </w:rPr>
      </w:pPr>
      <w:r w:rsidRPr="003004E3">
        <w:rPr>
          <w:rFonts w:ascii="Times New Roman" w:eastAsia="Times New Roman" w:hAnsi="Times New Roman" w:cs="Times New Roman"/>
          <w:bCs/>
          <w:color w:val="000000"/>
          <w:sz w:val="20"/>
          <w:szCs w:val="20"/>
          <w:lang w:eastAsia="ru-RU"/>
        </w:rPr>
        <w:t>к Договору поставки № _____</w:t>
      </w:r>
      <w:r w:rsidRPr="003004E3">
        <w:rPr>
          <w:rFonts w:ascii="Times New Roman" w:eastAsia="Times New Roman" w:hAnsi="Times New Roman" w:cs="Times New Roman"/>
          <w:bCs/>
          <w:color w:val="000000"/>
          <w:sz w:val="20"/>
          <w:szCs w:val="20"/>
          <w:lang w:eastAsia="ru-RU"/>
        </w:rPr>
        <w:tab/>
      </w:r>
      <w:r w:rsidRPr="003004E3">
        <w:rPr>
          <w:rFonts w:ascii="Times New Roman" w:eastAsia="Times New Roman" w:hAnsi="Times New Roman" w:cs="Times New Roman"/>
          <w:bCs/>
          <w:color w:val="000000"/>
          <w:sz w:val="20"/>
          <w:szCs w:val="20"/>
          <w:lang w:eastAsia="ru-RU"/>
        </w:rPr>
        <w:tab/>
      </w: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Cs/>
          <w:color w:val="000000"/>
          <w:sz w:val="20"/>
          <w:szCs w:val="20"/>
          <w:lang w:eastAsia="ru-RU"/>
        </w:rPr>
      </w:pPr>
      <w:r w:rsidRPr="003004E3">
        <w:rPr>
          <w:rFonts w:ascii="Times New Roman" w:eastAsia="Times New Roman" w:hAnsi="Times New Roman" w:cs="Times New Roman"/>
          <w:bCs/>
          <w:color w:val="000000"/>
          <w:sz w:val="20"/>
          <w:szCs w:val="20"/>
          <w:lang w:eastAsia="ru-RU"/>
        </w:rPr>
        <w:t>от «___» ____________20__ г.</w:t>
      </w:r>
      <w:r w:rsidRPr="003004E3">
        <w:rPr>
          <w:rFonts w:ascii="Times New Roman" w:eastAsia="Times New Roman" w:hAnsi="Times New Roman" w:cs="Times New Roman"/>
          <w:bCs/>
          <w:color w:val="000000"/>
          <w:sz w:val="20"/>
          <w:szCs w:val="20"/>
          <w:lang w:eastAsia="ru-RU"/>
        </w:rPr>
        <w:tab/>
      </w:r>
      <w:r w:rsidRPr="003004E3">
        <w:rPr>
          <w:rFonts w:ascii="Times New Roman" w:eastAsia="Times New Roman" w:hAnsi="Times New Roman" w:cs="Times New Roman"/>
          <w:bCs/>
          <w:color w:val="000000"/>
          <w:sz w:val="20"/>
          <w:szCs w:val="20"/>
          <w:lang w:eastAsia="ru-RU"/>
        </w:rPr>
        <w:tab/>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Справка о цепочке собственников компании</w:t>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bl>
      <w:tblPr>
        <w:tblW w:w="5000" w:type="pct"/>
        <w:shd w:val="clear" w:color="auto" w:fill="FFFFFF"/>
        <w:tblLook w:val="00A0" w:firstRow="1" w:lastRow="0" w:firstColumn="1" w:lastColumn="0" w:noHBand="0" w:noVBand="0"/>
      </w:tblPr>
      <w:tblGrid>
        <w:gridCol w:w="414"/>
        <w:gridCol w:w="579"/>
        <w:gridCol w:w="649"/>
        <w:gridCol w:w="1264"/>
        <w:gridCol w:w="786"/>
        <w:gridCol w:w="1197"/>
        <w:gridCol w:w="1497"/>
        <w:gridCol w:w="379"/>
        <w:gridCol w:w="579"/>
        <w:gridCol w:w="649"/>
        <w:gridCol w:w="1264"/>
        <w:gridCol w:w="1109"/>
        <w:gridCol w:w="1497"/>
        <w:gridCol w:w="1205"/>
        <w:gridCol w:w="1491"/>
      </w:tblGrid>
      <w:tr w:rsidR="003004E3" w:rsidRPr="003004E3" w:rsidTr="00B860B9">
        <w:trPr>
          <w:trHeight w:val="280"/>
        </w:trPr>
        <w:tc>
          <w:tcPr>
            <w:tcW w:w="142" w:type="pct"/>
            <w:vMerge w:val="restart"/>
            <w:tcBorders>
              <w:top w:val="single" w:sz="4" w:space="0" w:color="auto"/>
              <w:left w:val="single" w:sz="4" w:space="0" w:color="auto"/>
              <w:right w:val="single" w:sz="4" w:space="0" w:color="auto"/>
            </w:tcBorders>
            <w:shd w:val="clear" w:color="auto" w:fill="FFFFFF"/>
            <w:textDirection w:val="btLr"/>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 п/п </w:t>
            </w:r>
          </w:p>
        </w:tc>
        <w:tc>
          <w:tcPr>
            <w:tcW w:w="2051" w:type="pct"/>
            <w:gridSpan w:val="6"/>
            <w:tcBorders>
              <w:top w:val="single" w:sz="4" w:space="0" w:color="auto"/>
              <w:left w:val="nil"/>
              <w:bottom w:val="single" w:sz="4" w:space="0" w:color="auto"/>
              <w:right w:val="single" w:sz="4" w:space="0" w:color="auto"/>
            </w:tcBorders>
            <w:shd w:val="clear" w:color="auto" w:fill="FFFFFF"/>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Наименование контрагента (ИНН, вид деятельности)</w:t>
            </w:r>
          </w:p>
        </w:tc>
        <w:tc>
          <w:tcPr>
            <w:tcW w:w="2806" w:type="pct"/>
            <w:gridSpan w:val="8"/>
            <w:tcBorders>
              <w:top w:val="single" w:sz="4" w:space="0" w:color="auto"/>
              <w:left w:val="nil"/>
              <w:bottom w:val="single" w:sz="4" w:space="0" w:color="auto"/>
              <w:right w:val="single" w:sz="4" w:space="0" w:color="auto"/>
            </w:tcBorders>
            <w:shd w:val="clear" w:color="auto" w:fill="FFFFFF"/>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Информация о цепочке собственников контрагента, включая бенефициаров (в том числе конечных)</w:t>
            </w:r>
          </w:p>
        </w:tc>
      </w:tr>
      <w:tr w:rsidR="003004E3" w:rsidRPr="003004E3" w:rsidTr="00B860B9">
        <w:trPr>
          <w:trHeight w:val="1597"/>
        </w:trPr>
        <w:tc>
          <w:tcPr>
            <w:tcW w:w="142" w:type="pct"/>
            <w:vMerge/>
            <w:tcBorders>
              <w:left w:val="single" w:sz="4" w:space="0" w:color="auto"/>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p>
        </w:tc>
        <w:tc>
          <w:tcPr>
            <w:tcW w:w="199"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ИНН</w:t>
            </w:r>
          </w:p>
        </w:tc>
        <w:tc>
          <w:tcPr>
            <w:tcW w:w="223"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ОГРН</w:t>
            </w:r>
          </w:p>
        </w:tc>
        <w:tc>
          <w:tcPr>
            <w:tcW w:w="43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Наименование краткое</w:t>
            </w:r>
          </w:p>
        </w:tc>
        <w:tc>
          <w:tcPr>
            <w:tcW w:w="270"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Код ОКВЭД</w:t>
            </w:r>
          </w:p>
        </w:tc>
        <w:tc>
          <w:tcPr>
            <w:tcW w:w="411"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Фамилия, Имя, Отчество руководителя</w:t>
            </w:r>
          </w:p>
        </w:tc>
        <w:tc>
          <w:tcPr>
            <w:tcW w:w="5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Серия и номер документа, удостоверяющего личность руководителя</w:t>
            </w:r>
          </w:p>
        </w:tc>
        <w:tc>
          <w:tcPr>
            <w:tcW w:w="130"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w:t>
            </w:r>
          </w:p>
        </w:tc>
        <w:tc>
          <w:tcPr>
            <w:tcW w:w="199"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ИНН</w:t>
            </w:r>
          </w:p>
        </w:tc>
        <w:tc>
          <w:tcPr>
            <w:tcW w:w="223"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ОГРН</w:t>
            </w:r>
          </w:p>
        </w:tc>
        <w:tc>
          <w:tcPr>
            <w:tcW w:w="43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Наименование / ФИО</w:t>
            </w:r>
          </w:p>
        </w:tc>
        <w:tc>
          <w:tcPr>
            <w:tcW w:w="381"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Адрес регистрации</w:t>
            </w:r>
          </w:p>
        </w:tc>
        <w:tc>
          <w:tcPr>
            <w:tcW w:w="5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Серия и номер документа, удостоверяющего личность (для физических лиц)</w:t>
            </w:r>
          </w:p>
        </w:tc>
        <w:tc>
          <w:tcPr>
            <w:tcW w:w="4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Руководитель / участник / бенефициар</w:t>
            </w: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Информация о подтверждающих документах (наименована, номера и т.д.)</w:t>
            </w:r>
          </w:p>
        </w:tc>
      </w:tr>
      <w:tr w:rsidR="003004E3" w:rsidRPr="003004E3" w:rsidTr="00B860B9">
        <w:trPr>
          <w:trHeight w:val="226"/>
        </w:trPr>
        <w:tc>
          <w:tcPr>
            <w:tcW w:w="142" w:type="pct"/>
            <w:tcBorders>
              <w:top w:val="single" w:sz="4" w:space="0" w:color="auto"/>
              <w:left w:val="single" w:sz="4" w:space="0" w:color="auto"/>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1</w:t>
            </w:r>
          </w:p>
        </w:tc>
        <w:tc>
          <w:tcPr>
            <w:tcW w:w="199"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2</w:t>
            </w:r>
          </w:p>
        </w:tc>
        <w:tc>
          <w:tcPr>
            <w:tcW w:w="223"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3</w:t>
            </w:r>
          </w:p>
        </w:tc>
        <w:tc>
          <w:tcPr>
            <w:tcW w:w="43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4</w:t>
            </w:r>
          </w:p>
        </w:tc>
        <w:tc>
          <w:tcPr>
            <w:tcW w:w="270"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5</w:t>
            </w:r>
          </w:p>
        </w:tc>
        <w:tc>
          <w:tcPr>
            <w:tcW w:w="411"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6</w:t>
            </w:r>
          </w:p>
        </w:tc>
        <w:tc>
          <w:tcPr>
            <w:tcW w:w="5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7</w:t>
            </w:r>
          </w:p>
        </w:tc>
        <w:tc>
          <w:tcPr>
            <w:tcW w:w="130"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8</w:t>
            </w:r>
          </w:p>
        </w:tc>
        <w:tc>
          <w:tcPr>
            <w:tcW w:w="199"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9</w:t>
            </w:r>
          </w:p>
        </w:tc>
        <w:tc>
          <w:tcPr>
            <w:tcW w:w="223"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10</w:t>
            </w:r>
          </w:p>
        </w:tc>
        <w:tc>
          <w:tcPr>
            <w:tcW w:w="43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11</w:t>
            </w:r>
          </w:p>
        </w:tc>
        <w:tc>
          <w:tcPr>
            <w:tcW w:w="381"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12</w:t>
            </w:r>
          </w:p>
        </w:tc>
        <w:tc>
          <w:tcPr>
            <w:tcW w:w="5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13</w:t>
            </w:r>
          </w:p>
        </w:tc>
        <w:tc>
          <w:tcPr>
            <w:tcW w:w="4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14</w:t>
            </w: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r w:rsidRPr="003004E3">
              <w:rPr>
                <w:rFonts w:ascii="Times New Roman" w:eastAsia="Times New Roman" w:hAnsi="Times New Roman" w:cs="Times New Roman"/>
                <w:sz w:val="16"/>
                <w:szCs w:val="18"/>
                <w:lang w:eastAsia="ru-RU"/>
              </w:rPr>
              <w:t>15</w:t>
            </w:r>
          </w:p>
        </w:tc>
      </w:tr>
      <w:tr w:rsidR="003004E3" w:rsidRPr="003004E3" w:rsidTr="00B860B9">
        <w:trPr>
          <w:trHeight w:val="225"/>
        </w:trPr>
        <w:tc>
          <w:tcPr>
            <w:tcW w:w="142" w:type="pct"/>
            <w:tcBorders>
              <w:top w:val="single" w:sz="4" w:space="0" w:color="auto"/>
              <w:left w:val="single" w:sz="4" w:space="0" w:color="auto"/>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p>
        </w:tc>
        <w:tc>
          <w:tcPr>
            <w:tcW w:w="199"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223"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43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270"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411"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5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130"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199"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223"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43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p>
        </w:tc>
        <w:tc>
          <w:tcPr>
            <w:tcW w:w="381"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5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4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p>
        </w:tc>
      </w:tr>
      <w:tr w:rsidR="003004E3" w:rsidRPr="003004E3" w:rsidTr="00B860B9">
        <w:trPr>
          <w:trHeight w:val="465"/>
        </w:trPr>
        <w:tc>
          <w:tcPr>
            <w:tcW w:w="142" w:type="pct"/>
            <w:tcBorders>
              <w:top w:val="single" w:sz="4" w:space="0" w:color="auto"/>
              <w:left w:val="single" w:sz="4" w:space="0" w:color="auto"/>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p>
        </w:tc>
        <w:tc>
          <w:tcPr>
            <w:tcW w:w="199"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223"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43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270"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411"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5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130"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199"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223"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43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p>
        </w:tc>
        <w:tc>
          <w:tcPr>
            <w:tcW w:w="381"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5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414" w:type="pct"/>
            <w:tcBorders>
              <w:top w:val="single" w:sz="4" w:space="0" w:color="auto"/>
              <w:left w:val="nil"/>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16"/>
                <w:szCs w:val="18"/>
                <w:lang w:eastAsia="ru-RU"/>
              </w:rPr>
            </w:pP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16"/>
                <w:szCs w:val="18"/>
                <w:lang w:eastAsia="ru-RU"/>
              </w:rPr>
            </w:pPr>
          </w:p>
        </w:tc>
      </w:tr>
    </w:tbl>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 xml:space="preserve">1. </w:t>
      </w:r>
      <w:r w:rsidRPr="003004E3">
        <w:rPr>
          <w:rFonts w:ascii="Times New Roman" w:eastAsia="Times New Roman" w:hAnsi="Times New Roman" w:cs="Times New Roman"/>
          <w:sz w:val="20"/>
          <w:szCs w:val="20"/>
          <w:lang w:eastAsia="ru-RU"/>
        </w:rPr>
        <w:tab/>
      </w:r>
      <w:r w:rsidRPr="003004E3">
        <w:rPr>
          <w:rFonts w:ascii="Times New Roman" w:eastAsia="Times New Roman" w:hAnsi="Times New Roman" w:cs="Times New Roman"/>
          <w:b/>
          <w:sz w:val="20"/>
          <w:szCs w:val="20"/>
          <w:lang w:eastAsia="ru-RU"/>
        </w:rPr>
        <w:t>Поставщик</w:t>
      </w:r>
      <w:r w:rsidRPr="003004E3">
        <w:rPr>
          <w:rFonts w:ascii="Times New Roman" w:eastAsia="Times New Roman" w:hAnsi="Times New Roman" w:cs="Times New Roman"/>
          <w:sz w:val="20"/>
          <w:szCs w:val="20"/>
          <w:lang w:eastAsia="ru-RU"/>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 xml:space="preserve">2. </w:t>
      </w:r>
      <w:r w:rsidRPr="003004E3">
        <w:rPr>
          <w:rFonts w:ascii="Times New Roman" w:eastAsia="Times New Roman" w:hAnsi="Times New Roman" w:cs="Times New Roman"/>
          <w:sz w:val="20"/>
          <w:szCs w:val="20"/>
          <w:lang w:eastAsia="ru-RU"/>
        </w:rPr>
        <w:tab/>
      </w:r>
      <w:r w:rsidRPr="003004E3">
        <w:rPr>
          <w:rFonts w:ascii="Times New Roman" w:eastAsia="Times New Roman" w:hAnsi="Times New Roman" w:cs="Times New Roman"/>
          <w:b/>
          <w:sz w:val="20"/>
          <w:szCs w:val="20"/>
          <w:lang w:eastAsia="ru-RU"/>
        </w:rPr>
        <w:t>Поставщик</w:t>
      </w:r>
      <w:r w:rsidRPr="003004E3">
        <w:rPr>
          <w:rFonts w:ascii="Times New Roman" w:eastAsia="Times New Roman" w:hAnsi="Times New Roman" w:cs="Times New Roman"/>
          <w:sz w:val="20"/>
          <w:szCs w:val="20"/>
          <w:lang w:eastAsia="ru-RU"/>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3004E3">
        <w:rPr>
          <w:rFonts w:ascii="Times New Roman" w:eastAsia="Times New Roman" w:hAnsi="Times New Roman" w:cs="Times New Roman"/>
          <w:b/>
          <w:sz w:val="20"/>
          <w:szCs w:val="20"/>
          <w:lang w:eastAsia="ru-RU"/>
        </w:rPr>
        <w:t>Поставщик</w:t>
      </w:r>
      <w:r w:rsidRPr="003004E3">
        <w:rPr>
          <w:rFonts w:ascii="Times New Roman" w:eastAsia="Times New Roman" w:hAnsi="Times New Roman" w:cs="Times New Roman"/>
          <w:sz w:val="20"/>
          <w:szCs w:val="20"/>
          <w:lang w:eastAsia="ru-RU"/>
        </w:rPr>
        <w:t xml:space="preserve">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(подпись, M.П.)</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_____________________________________________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 xml:space="preserve"> (фамилия, имя. отчество подписавшего, должность)</w:t>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Форму утверждаем:</w:t>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bl>
      <w:tblPr>
        <w:tblW w:w="14503" w:type="dxa"/>
        <w:tblInd w:w="-108" w:type="dxa"/>
        <w:tblLook w:val="00A0" w:firstRow="1" w:lastRow="0" w:firstColumn="1" w:lastColumn="0" w:noHBand="0" w:noVBand="0"/>
      </w:tblPr>
      <w:tblGrid>
        <w:gridCol w:w="7239"/>
        <w:gridCol w:w="7264"/>
      </w:tblGrid>
      <w:tr w:rsidR="003004E3" w:rsidRPr="003004E3" w:rsidTr="00B860B9">
        <w:tc>
          <w:tcPr>
            <w:tcW w:w="7239" w:type="dxa"/>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Покупатель</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Акционерное общество «Петербургская сбытовая компания»</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________________________/______________________/</w:t>
            </w:r>
          </w:p>
        </w:tc>
        <w:tc>
          <w:tcPr>
            <w:tcW w:w="7264" w:type="dxa"/>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Поставщик</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_________________________/________________________/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3004E3" w:rsidRPr="003004E3" w:rsidRDefault="003004E3" w:rsidP="003004E3">
      <w:pPr>
        <w:widowControl w:val="0"/>
        <w:tabs>
          <w:tab w:val="left" w:pos="0"/>
          <w:tab w:val="left" w:pos="5760"/>
        </w:tabs>
        <w:autoSpaceDE w:val="0"/>
        <w:autoSpaceDN w:val="0"/>
        <w:spacing w:after="0" w:line="240" w:lineRule="auto"/>
        <w:rPr>
          <w:rFonts w:ascii="Times New Roman" w:eastAsia="Times New Roman" w:hAnsi="Times New Roman" w:cs="Times New Roman"/>
          <w:sz w:val="20"/>
          <w:szCs w:val="20"/>
          <w:lang w:eastAsia="ru-RU"/>
        </w:rPr>
        <w:sectPr w:rsidR="003004E3" w:rsidRPr="003004E3" w:rsidSect="004A0C02">
          <w:pgSz w:w="16838" w:h="11906" w:orient="landscape"/>
          <w:pgMar w:top="851" w:right="851" w:bottom="851" w:left="1418" w:header="709" w:footer="709" w:gutter="0"/>
          <w:cols w:space="708"/>
          <w:docGrid w:linePitch="360"/>
        </w:sectPr>
      </w:pP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
          <w:bCs/>
          <w:color w:val="000000"/>
          <w:lang w:eastAsia="ru-RU"/>
        </w:rPr>
      </w:pPr>
      <w:r w:rsidRPr="003004E3">
        <w:rPr>
          <w:rFonts w:ascii="Times New Roman" w:eastAsia="Times New Roman" w:hAnsi="Times New Roman" w:cs="Times New Roman"/>
          <w:b/>
          <w:bCs/>
          <w:color w:val="000000"/>
          <w:lang w:eastAsia="ru-RU"/>
        </w:rPr>
        <w:t>Приложение № 3</w:t>
      </w:r>
      <w:r w:rsidRPr="003004E3">
        <w:rPr>
          <w:rFonts w:ascii="Times New Roman" w:eastAsia="Times New Roman" w:hAnsi="Times New Roman" w:cs="Times New Roman"/>
          <w:b/>
          <w:bCs/>
          <w:color w:val="000000"/>
          <w:lang w:eastAsia="ru-RU"/>
        </w:rPr>
        <w:tab/>
      </w:r>
      <w:r w:rsidRPr="003004E3">
        <w:rPr>
          <w:rFonts w:ascii="Times New Roman" w:eastAsia="Times New Roman" w:hAnsi="Times New Roman" w:cs="Times New Roman"/>
          <w:b/>
          <w:bCs/>
          <w:color w:val="000000"/>
          <w:lang w:eastAsia="ru-RU"/>
        </w:rPr>
        <w:tab/>
      </w:r>
      <w:r w:rsidRPr="003004E3">
        <w:rPr>
          <w:rFonts w:ascii="Times New Roman" w:eastAsia="Times New Roman" w:hAnsi="Times New Roman" w:cs="Times New Roman"/>
          <w:b/>
          <w:bCs/>
          <w:color w:val="000000"/>
          <w:lang w:eastAsia="ru-RU"/>
        </w:rPr>
        <w:tab/>
      </w: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bCs/>
          <w:color w:val="000000"/>
          <w:lang w:eastAsia="ru-RU"/>
        </w:rPr>
      </w:pPr>
      <w:r w:rsidRPr="003004E3">
        <w:rPr>
          <w:rFonts w:ascii="Times New Roman" w:eastAsia="Times New Roman" w:hAnsi="Times New Roman" w:cs="Times New Roman"/>
          <w:bCs/>
          <w:color w:val="000000"/>
          <w:lang w:eastAsia="ru-RU"/>
        </w:rPr>
        <w:t>к Договору поставки № _____</w:t>
      </w:r>
      <w:r w:rsidRPr="003004E3">
        <w:rPr>
          <w:rFonts w:ascii="Times New Roman" w:eastAsia="Times New Roman" w:hAnsi="Times New Roman" w:cs="Times New Roman"/>
          <w:bCs/>
          <w:color w:val="000000"/>
          <w:lang w:eastAsia="ru-RU"/>
        </w:rPr>
        <w:tab/>
      </w:r>
      <w:r w:rsidRPr="003004E3">
        <w:rPr>
          <w:rFonts w:ascii="Times New Roman" w:eastAsia="Times New Roman" w:hAnsi="Times New Roman" w:cs="Times New Roman"/>
          <w:bCs/>
          <w:color w:val="000000"/>
          <w:lang w:eastAsia="ru-RU"/>
        </w:rPr>
        <w:tab/>
      </w:r>
    </w:p>
    <w:p w:rsidR="003004E3" w:rsidRPr="003004E3" w:rsidRDefault="003004E3" w:rsidP="003004E3">
      <w:pPr>
        <w:widowControl w:val="0"/>
        <w:autoSpaceDE w:val="0"/>
        <w:autoSpaceDN w:val="0"/>
        <w:spacing w:after="0" w:line="240" w:lineRule="auto"/>
        <w:jc w:val="right"/>
        <w:rPr>
          <w:rFonts w:ascii="Times New Roman" w:eastAsia="Times New Roman" w:hAnsi="Times New Roman" w:cs="Times New Roman"/>
          <w:lang w:eastAsia="ru-RU"/>
        </w:rPr>
      </w:pPr>
      <w:r w:rsidRPr="003004E3">
        <w:rPr>
          <w:rFonts w:ascii="Times New Roman" w:eastAsia="Times New Roman" w:hAnsi="Times New Roman" w:cs="Times New Roman"/>
          <w:bCs/>
          <w:color w:val="000000"/>
          <w:lang w:eastAsia="ru-RU"/>
        </w:rPr>
        <w:t>от «___» ____________20__ г.</w:t>
      </w:r>
      <w:r w:rsidRPr="003004E3">
        <w:rPr>
          <w:rFonts w:ascii="Times New Roman" w:eastAsia="Times New Roman" w:hAnsi="Times New Roman" w:cs="Times New Roman"/>
          <w:bCs/>
          <w:color w:val="000000"/>
          <w:lang w:eastAsia="ru-RU"/>
        </w:rPr>
        <w:tab/>
      </w:r>
      <w:r w:rsidRPr="003004E3">
        <w:rPr>
          <w:rFonts w:ascii="Times New Roman" w:eastAsia="Times New Roman" w:hAnsi="Times New Roman" w:cs="Times New Roman"/>
          <w:bCs/>
          <w:color w:val="000000"/>
          <w:lang w:eastAsia="ru-RU"/>
        </w:rPr>
        <w:tab/>
      </w:r>
    </w:p>
    <w:p w:rsidR="003004E3" w:rsidRPr="003004E3" w:rsidRDefault="003004E3" w:rsidP="003004E3">
      <w:pPr>
        <w:widowControl w:val="0"/>
        <w:autoSpaceDE w:val="0"/>
        <w:autoSpaceDN w:val="0"/>
        <w:spacing w:after="0" w:line="240" w:lineRule="auto"/>
        <w:ind w:firstLine="709"/>
        <w:jc w:val="center"/>
        <w:rPr>
          <w:rFonts w:ascii="Times New Roman" w:eastAsia="Times New Roman" w:hAnsi="Times New Roman" w:cs="Times New Roman"/>
          <w:b/>
          <w:bCs/>
          <w:lang w:eastAsia="ru-RU"/>
        </w:rPr>
      </w:pPr>
    </w:p>
    <w:p w:rsidR="003004E3" w:rsidRPr="003004E3" w:rsidRDefault="003004E3" w:rsidP="003004E3">
      <w:pPr>
        <w:widowControl w:val="0"/>
        <w:autoSpaceDE w:val="0"/>
        <w:autoSpaceDN w:val="0"/>
        <w:spacing w:after="0" w:line="240" w:lineRule="auto"/>
        <w:ind w:firstLine="709"/>
        <w:jc w:val="center"/>
        <w:rPr>
          <w:rFonts w:ascii="Times New Roman" w:eastAsia="Times New Roman" w:hAnsi="Times New Roman" w:cs="Times New Roman"/>
          <w:b/>
          <w:bCs/>
          <w:lang w:eastAsia="ru-RU"/>
        </w:rPr>
      </w:pPr>
      <w:r w:rsidRPr="003004E3">
        <w:rPr>
          <w:rFonts w:ascii="Times New Roman" w:eastAsia="Times New Roman" w:hAnsi="Times New Roman" w:cs="Times New Roman"/>
          <w:b/>
          <w:bCs/>
          <w:lang w:eastAsia="ru-RU"/>
        </w:rPr>
        <w:t>СОГЛАСИЕ НА ОБРАБОТКУ ПЕРСОНАЛЬНЫХ ДАННЫХ</w:t>
      </w:r>
    </w:p>
    <w:p w:rsidR="003004E3" w:rsidRPr="003004E3" w:rsidRDefault="003004E3" w:rsidP="003004E3">
      <w:pPr>
        <w:widowControl w:val="0"/>
        <w:autoSpaceDE w:val="0"/>
        <w:autoSpaceDN w:val="0"/>
        <w:spacing w:after="0" w:line="240" w:lineRule="auto"/>
        <w:ind w:firstLine="709"/>
        <w:jc w:val="center"/>
        <w:rPr>
          <w:rFonts w:ascii="Times New Roman" w:eastAsia="Times New Roman" w:hAnsi="Times New Roman" w:cs="Times New Roman"/>
          <w:bCs/>
          <w:lang w:eastAsia="ru-RU"/>
        </w:rPr>
      </w:pP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Я, (указать: фамилия имя, отчество, адрес, номер документа, удостоверяющего его личность, сведения о дате выдачи указанного документа и выдавшем его органе),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Акционерному обществу «Петербургская сбытовая компания» (195009, Санкт-Петербург, ул. Михайлова д.11),</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Публичному акционерному обществу «ИНТЕР РАО ЕЭС» (119435, г. Москва, ул. Большая Пироговская, д. 27, стр. 2.),</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Обществу с ограниченной ответственностью «ИНТЕР РАО- Центр управления закупками» (119435, г. Москва, ул. Б. Пироговская, д. 27. Стр. 3А),</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Правительству Российской Федерации (103274, Москва, Краснопресненская наб., 2),</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Министерству энергетики Российской Федерации (107996  ГСП-6 г. Москва, ул. Щепкина, д.42),</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Федеральной службе по финансовому мониторингу (107450, Москва, К-450, ул. Мясницкая, дом 39, строение 1),</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Федеральной налоговой службе (127381, Москва, Неглинная ул., 23).</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передачу (предоставление доступа) персональных данных компаниям, входящими в Группу ИНТЕР РАО ЕЭС, извлечение, обезличивание, блокирование, удаление, уничтожение.</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3004E3" w:rsidRPr="003004E3" w:rsidRDefault="003004E3" w:rsidP="003004E3">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(дата)</w:t>
      </w: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(подпись)</w:t>
      </w: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(расшифровка подписи)</w:t>
      </w: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Форму утверждаем:</w:t>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bl>
      <w:tblPr>
        <w:tblW w:w="10614" w:type="dxa"/>
        <w:tblInd w:w="-108" w:type="dxa"/>
        <w:tblLook w:val="00A0" w:firstRow="1" w:lastRow="0" w:firstColumn="1" w:lastColumn="0" w:noHBand="0" w:noVBand="0"/>
      </w:tblPr>
      <w:tblGrid>
        <w:gridCol w:w="5298"/>
        <w:gridCol w:w="5316"/>
      </w:tblGrid>
      <w:tr w:rsidR="003004E3" w:rsidRPr="003004E3" w:rsidTr="00B860B9">
        <w:trPr>
          <w:trHeight w:val="1395"/>
        </w:trPr>
        <w:tc>
          <w:tcPr>
            <w:tcW w:w="5298" w:type="dxa"/>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Покупатель</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Акционерное общество «Петербургская сбытовая компания»</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________________________/______________________/</w:t>
            </w:r>
          </w:p>
        </w:tc>
        <w:tc>
          <w:tcPr>
            <w:tcW w:w="5316" w:type="dxa"/>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Поставщик</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_________________________/________________________/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jc w:val="right"/>
        <w:rPr>
          <w:rFonts w:ascii="Times New Roman" w:eastAsia="Times New Roman" w:hAnsi="Times New Roman" w:cs="Times New Roman"/>
          <w:b/>
          <w:lang w:eastAsia="ru-RU"/>
        </w:rPr>
      </w:pPr>
      <w:r w:rsidRPr="003004E3">
        <w:rPr>
          <w:rFonts w:ascii="Times New Roman" w:eastAsia="Times New Roman" w:hAnsi="Times New Roman" w:cs="Times New Roman"/>
          <w:b/>
          <w:lang w:eastAsia="ru-RU"/>
        </w:rPr>
        <w:t>Приложение № 4</w:t>
      </w:r>
      <w:r w:rsidRPr="003004E3">
        <w:rPr>
          <w:rFonts w:ascii="Times New Roman" w:eastAsia="Times New Roman" w:hAnsi="Times New Roman" w:cs="Times New Roman"/>
          <w:b/>
          <w:lang w:eastAsia="ru-RU"/>
        </w:rPr>
        <w:tab/>
      </w:r>
      <w:r w:rsidRPr="003004E3">
        <w:rPr>
          <w:rFonts w:ascii="Times New Roman" w:eastAsia="Times New Roman" w:hAnsi="Times New Roman" w:cs="Times New Roman"/>
          <w:b/>
          <w:lang w:eastAsia="ru-RU"/>
        </w:rPr>
        <w:tab/>
      </w:r>
      <w:r w:rsidRPr="003004E3">
        <w:rPr>
          <w:rFonts w:ascii="Times New Roman" w:eastAsia="Times New Roman" w:hAnsi="Times New Roman" w:cs="Times New Roman"/>
          <w:b/>
          <w:lang w:eastAsia="ru-RU"/>
        </w:rPr>
        <w:tab/>
      </w:r>
    </w:p>
    <w:p w:rsidR="003004E3" w:rsidRPr="003004E3" w:rsidRDefault="003004E3" w:rsidP="003004E3">
      <w:pPr>
        <w:widowControl w:val="0"/>
        <w:autoSpaceDE w:val="0"/>
        <w:autoSpaceDN w:val="0"/>
        <w:spacing w:after="0" w:line="240" w:lineRule="auto"/>
        <w:ind w:firstLine="709"/>
        <w:jc w:val="right"/>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к Договору поставки № _____</w:t>
      </w:r>
      <w:r w:rsidRPr="003004E3">
        <w:rPr>
          <w:rFonts w:ascii="Times New Roman" w:eastAsia="Times New Roman" w:hAnsi="Times New Roman" w:cs="Times New Roman"/>
          <w:lang w:eastAsia="ru-RU"/>
        </w:rPr>
        <w:tab/>
      </w:r>
      <w:r w:rsidRPr="003004E3">
        <w:rPr>
          <w:rFonts w:ascii="Times New Roman" w:eastAsia="Times New Roman" w:hAnsi="Times New Roman" w:cs="Times New Roman"/>
          <w:lang w:eastAsia="ru-RU"/>
        </w:rPr>
        <w:tab/>
      </w:r>
    </w:p>
    <w:p w:rsidR="003004E3" w:rsidRPr="003004E3" w:rsidRDefault="003004E3" w:rsidP="003004E3">
      <w:pPr>
        <w:widowControl w:val="0"/>
        <w:autoSpaceDE w:val="0"/>
        <w:autoSpaceDN w:val="0"/>
        <w:spacing w:after="0" w:line="240" w:lineRule="auto"/>
        <w:ind w:firstLine="709"/>
        <w:jc w:val="center"/>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 xml:space="preserve">                                                                                                              от «___» ____________20__ г.</w:t>
      </w:r>
      <w:r w:rsidRPr="003004E3">
        <w:rPr>
          <w:rFonts w:ascii="Times New Roman" w:eastAsia="Times New Roman" w:hAnsi="Times New Roman" w:cs="Times New Roman"/>
          <w:lang w:eastAsia="ru-RU"/>
        </w:rPr>
        <w:tab/>
      </w:r>
    </w:p>
    <w:p w:rsidR="003004E3" w:rsidRPr="003004E3" w:rsidRDefault="003004E3" w:rsidP="003004E3">
      <w:pPr>
        <w:widowControl w:val="0"/>
        <w:autoSpaceDE w:val="0"/>
        <w:autoSpaceDN w:val="0"/>
        <w:spacing w:after="0" w:line="240" w:lineRule="auto"/>
        <w:ind w:firstLine="709"/>
        <w:jc w:val="center"/>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ind w:firstLine="709"/>
        <w:jc w:val="center"/>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Данные о стране происхождения товара</w:t>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504"/>
        <w:gridCol w:w="2239"/>
        <w:gridCol w:w="2693"/>
        <w:gridCol w:w="2693"/>
      </w:tblGrid>
      <w:tr w:rsidR="003004E3" w:rsidRPr="003004E3" w:rsidTr="00B860B9">
        <w:tc>
          <w:tcPr>
            <w:tcW w:w="752" w:type="dxa"/>
            <w:shd w:val="clear" w:color="auto" w:fill="auto"/>
          </w:tcPr>
          <w:p w:rsidR="003004E3" w:rsidRPr="003004E3" w:rsidRDefault="003004E3" w:rsidP="003004E3">
            <w:pPr>
              <w:spacing w:after="0" w:line="240" w:lineRule="auto"/>
              <w:ind w:right="43"/>
              <w:jc w:val="center"/>
              <w:rPr>
                <w:rFonts w:ascii="Times New Roman" w:eastAsia="Times New Roman" w:hAnsi="Times New Roman" w:cs="Times New Roman"/>
                <w:kern w:val="1"/>
                <w:lang w:eastAsia="ru-RU"/>
              </w:rPr>
            </w:pPr>
            <w:r w:rsidRPr="003004E3">
              <w:rPr>
                <w:rFonts w:ascii="Times New Roman" w:eastAsia="Times New Roman" w:hAnsi="Times New Roman" w:cs="Times New Roman"/>
                <w:kern w:val="1"/>
                <w:lang w:eastAsia="ru-RU"/>
              </w:rPr>
              <w:t>№</w:t>
            </w:r>
          </w:p>
          <w:p w:rsidR="003004E3" w:rsidRPr="003004E3" w:rsidRDefault="003004E3" w:rsidP="003004E3">
            <w:pPr>
              <w:spacing w:after="0" w:line="240" w:lineRule="auto"/>
              <w:ind w:right="43"/>
              <w:jc w:val="center"/>
              <w:rPr>
                <w:rFonts w:ascii="Times New Roman" w:eastAsia="Times New Roman" w:hAnsi="Times New Roman" w:cs="Times New Roman"/>
                <w:kern w:val="1"/>
                <w:lang w:eastAsia="ru-RU"/>
              </w:rPr>
            </w:pPr>
            <w:r w:rsidRPr="003004E3">
              <w:rPr>
                <w:rFonts w:ascii="Times New Roman" w:eastAsia="Times New Roman" w:hAnsi="Times New Roman" w:cs="Times New Roman"/>
                <w:kern w:val="1"/>
                <w:lang w:eastAsia="ru-RU"/>
              </w:rPr>
              <w:t>п/п</w:t>
            </w:r>
          </w:p>
        </w:tc>
        <w:tc>
          <w:tcPr>
            <w:tcW w:w="2504" w:type="dxa"/>
            <w:shd w:val="clear" w:color="auto" w:fill="auto"/>
          </w:tcPr>
          <w:p w:rsidR="003004E3" w:rsidRPr="003004E3" w:rsidRDefault="003004E3" w:rsidP="003004E3">
            <w:pPr>
              <w:spacing w:after="0" w:line="240" w:lineRule="auto"/>
              <w:jc w:val="center"/>
              <w:rPr>
                <w:rFonts w:ascii="Times New Roman" w:eastAsia="Calibri" w:hAnsi="Times New Roman" w:cs="Times New Roman"/>
              </w:rPr>
            </w:pPr>
            <w:r w:rsidRPr="003004E3">
              <w:rPr>
                <w:rFonts w:ascii="Times New Roman" w:eastAsia="Calibri" w:hAnsi="Times New Roman" w:cs="Times New Roman"/>
              </w:rPr>
              <w:t xml:space="preserve">Код товара по Общероссийскому классификатору продукции по видам экономической деятельности </w:t>
            </w:r>
          </w:p>
          <w:p w:rsidR="003004E3" w:rsidRPr="003004E3" w:rsidRDefault="003004E3" w:rsidP="003004E3">
            <w:pPr>
              <w:spacing w:after="0" w:line="240" w:lineRule="auto"/>
              <w:jc w:val="center"/>
              <w:rPr>
                <w:rFonts w:ascii="Times New Roman" w:eastAsia="Calibri" w:hAnsi="Times New Roman" w:cs="Times New Roman"/>
              </w:rPr>
            </w:pPr>
            <w:r w:rsidRPr="003004E3">
              <w:rPr>
                <w:rFonts w:ascii="Times New Roman" w:eastAsia="Calibri" w:hAnsi="Times New Roman" w:cs="Times New Roman"/>
              </w:rPr>
              <w:t>ОК 034-2014</w:t>
            </w:r>
          </w:p>
          <w:p w:rsidR="003004E3" w:rsidRPr="003004E3" w:rsidRDefault="003004E3" w:rsidP="003004E3">
            <w:pPr>
              <w:spacing w:after="0" w:line="240" w:lineRule="auto"/>
              <w:jc w:val="center"/>
              <w:rPr>
                <w:rFonts w:ascii="Times New Roman" w:eastAsia="Calibri" w:hAnsi="Times New Roman" w:cs="Times New Roman"/>
                <w:lang w:val="en-US"/>
              </w:rPr>
            </w:pPr>
            <w:r w:rsidRPr="003004E3">
              <w:rPr>
                <w:rFonts w:ascii="Times New Roman" w:eastAsia="Calibri" w:hAnsi="Times New Roman" w:cs="Times New Roman"/>
              </w:rPr>
              <w:t>(КПЕС 2008)</w:t>
            </w:r>
          </w:p>
          <w:p w:rsidR="003004E3" w:rsidRPr="003004E3" w:rsidRDefault="003004E3" w:rsidP="003004E3">
            <w:pPr>
              <w:spacing w:after="0" w:line="240" w:lineRule="auto"/>
              <w:ind w:right="43"/>
              <w:jc w:val="center"/>
              <w:rPr>
                <w:rFonts w:ascii="Times New Roman" w:eastAsia="Times New Roman" w:hAnsi="Times New Roman" w:cs="Times New Roman"/>
                <w:kern w:val="1"/>
                <w:lang w:eastAsia="ru-RU"/>
              </w:rPr>
            </w:pPr>
            <w:r w:rsidRPr="003004E3">
              <w:rPr>
                <w:rFonts w:ascii="Times New Roman" w:eastAsia="Calibri" w:hAnsi="Times New Roman" w:cs="Times New Roman"/>
              </w:rPr>
              <w:t>(ОКПД2)</w:t>
            </w:r>
          </w:p>
        </w:tc>
        <w:tc>
          <w:tcPr>
            <w:tcW w:w="2239" w:type="dxa"/>
            <w:shd w:val="clear" w:color="auto" w:fill="auto"/>
          </w:tcPr>
          <w:p w:rsidR="003004E3" w:rsidRPr="003004E3" w:rsidRDefault="003004E3" w:rsidP="003004E3">
            <w:pPr>
              <w:spacing w:after="0" w:line="240" w:lineRule="auto"/>
              <w:ind w:right="43"/>
              <w:jc w:val="center"/>
              <w:rPr>
                <w:rFonts w:ascii="Times New Roman" w:eastAsia="Times New Roman" w:hAnsi="Times New Roman" w:cs="Times New Roman"/>
                <w:kern w:val="1"/>
                <w:lang w:eastAsia="ru-RU"/>
              </w:rPr>
            </w:pPr>
            <w:r w:rsidRPr="003004E3">
              <w:rPr>
                <w:rFonts w:ascii="Times New Roman" w:eastAsia="Calibri" w:hAnsi="Times New Roman" w:cs="Times New Roman"/>
              </w:rPr>
              <w:t>Наименование товара</w:t>
            </w:r>
          </w:p>
        </w:tc>
        <w:tc>
          <w:tcPr>
            <w:tcW w:w="2693" w:type="dxa"/>
            <w:shd w:val="clear" w:color="auto" w:fill="auto"/>
          </w:tcPr>
          <w:p w:rsidR="003004E3" w:rsidRPr="003004E3" w:rsidRDefault="003004E3" w:rsidP="003004E3">
            <w:pPr>
              <w:spacing w:after="0" w:line="240" w:lineRule="auto"/>
              <w:jc w:val="center"/>
              <w:rPr>
                <w:rFonts w:ascii="Times New Roman" w:eastAsia="Calibri" w:hAnsi="Times New Roman" w:cs="Times New Roman"/>
              </w:rPr>
            </w:pPr>
            <w:r w:rsidRPr="003004E3">
              <w:rPr>
                <w:rFonts w:ascii="Times New Roman" w:eastAsia="Calibri" w:hAnsi="Times New Roman" w:cs="Times New Roman"/>
              </w:rPr>
              <w:t>Объем товара,</w:t>
            </w:r>
          </w:p>
          <w:p w:rsidR="003004E3" w:rsidRPr="003004E3" w:rsidRDefault="003004E3" w:rsidP="003004E3">
            <w:pPr>
              <w:spacing w:after="0" w:line="240" w:lineRule="auto"/>
              <w:jc w:val="center"/>
              <w:rPr>
                <w:rFonts w:ascii="Times New Roman" w:eastAsia="Times New Roman" w:hAnsi="Times New Roman" w:cs="Times New Roman"/>
                <w:kern w:val="1"/>
                <w:lang w:eastAsia="ru-RU"/>
              </w:rPr>
            </w:pPr>
            <w:r w:rsidRPr="003004E3">
              <w:rPr>
                <w:rFonts w:ascii="Times New Roman" w:eastAsia="Calibri" w:hAnsi="Times New Roman" w:cs="Times New Roman"/>
              </w:rPr>
              <w:t>в том числе поставленного при выполнении закупаемых работ, оказании закупаемых услуг (рублей)</w:t>
            </w:r>
          </w:p>
        </w:tc>
        <w:tc>
          <w:tcPr>
            <w:tcW w:w="2693" w:type="dxa"/>
            <w:shd w:val="clear" w:color="auto" w:fill="auto"/>
          </w:tcPr>
          <w:p w:rsidR="003004E3" w:rsidRPr="003004E3" w:rsidRDefault="003004E3" w:rsidP="003004E3">
            <w:pPr>
              <w:spacing w:after="0" w:line="240" w:lineRule="auto"/>
              <w:jc w:val="center"/>
              <w:rPr>
                <w:rFonts w:ascii="Times New Roman" w:eastAsia="Calibri" w:hAnsi="Times New Roman" w:cs="Times New Roman"/>
              </w:rPr>
            </w:pPr>
            <w:r w:rsidRPr="003004E3">
              <w:rPr>
                <w:rFonts w:ascii="Times New Roman" w:eastAsia="Calibri" w:hAnsi="Times New Roman" w:cs="Times New Roman"/>
              </w:rPr>
              <w:t>Объём российского товара, в том числе товара, поставленного</w:t>
            </w:r>
          </w:p>
          <w:p w:rsidR="003004E3" w:rsidRPr="003004E3" w:rsidRDefault="003004E3" w:rsidP="003004E3">
            <w:pPr>
              <w:spacing w:after="0" w:line="240" w:lineRule="auto"/>
              <w:jc w:val="center"/>
              <w:rPr>
                <w:rFonts w:ascii="Times New Roman" w:eastAsia="Times New Roman" w:hAnsi="Times New Roman" w:cs="Times New Roman"/>
                <w:kern w:val="1"/>
                <w:lang w:eastAsia="ru-RU"/>
              </w:rPr>
            </w:pPr>
            <w:r w:rsidRPr="003004E3">
              <w:rPr>
                <w:rFonts w:ascii="Times New Roman" w:eastAsia="Calibri" w:hAnsi="Times New Roman" w:cs="Times New Roman"/>
              </w:rPr>
              <w:t>при выполнении закупаемых работ, оказании закупаемых услуг (рублей)</w:t>
            </w:r>
          </w:p>
        </w:tc>
      </w:tr>
      <w:tr w:rsidR="003004E3" w:rsidRPr="003004E3" w:rsidTr="00B860B9">
        <w:tc>
          <w:tcPr>
            <w:tcW w:w="752" w:type="dxa"/>
            <w:shd w:val="clear" w:color="auto" w:fill="auto"/>
          </w:tcPr>
          <w:p w:rsidR="003004E3" w:rsidRPr="003004E3" w:rsidRDefault="003004E3" w:rsidP="003004E3">
            <w:pPr>
              <w:spacing w:after="0" w:line="240" w:lineRule="auto"/>
              <w:ind w:right="43"/>
              <w:jc w:val="both"/>
              <w:rPr>
                <w:rFonts w:ascii="Times New Roman" w:eastAsia="Times New Roman" w:hAnsi="Times New Roman" w:cs="Times New Roman"/>
                <w:kern w:val="1"/>
                <w:lang w:eastAsia="ru-RU"/>
              </w:rPr>
            </w:pPr>
          </w:p>
        </w:tc>
        <w:tc>
          <w:tcPr>
            <w:tcW w:w="2504" w:type="dxa"/>
            <w:shd w:val="clear" w:color="auto" w:fill="auto"/>
          </w:tcPr>
          <w:p w:rsidR="003004E3" w:rsidRPr="003004E3" w:rsidRDefault="003004E3" w:rsidP="003004E3">
            <w:pPr>
              <w:spacing w:after="0" w:line="240" w:lineRule="auto"/>
              <w:ind w:right="43"/>
              <w:jc w:val="both"/>
              <w:rPr>
                <w:rFonts w:ascii="Times New Roman" w:eastAsia="Times New Roman" w:hAnsi="Times New Roman" w:cs="Times New Roman"/>
                <w:kern w:val="1"/>
                <w:lang w:eastAsia="ru-RU"/>
              </w:rPr>
            </w:pPr>
          </w:p>
        </w:tc>
        <w:tc>
          <w:tcPr>
            <w:tcW w:w="2239" w:type="dxa"/>
            <w:shd w:val="clear" w:color="auto" w:fill="auto"/>
          </w:tcPr>
          <w:p w:rsidR="003004E3" w:rsidRPr="003004E3" w:rsidRDefault="003004E3" w:rsidP="003004E3">
            <w:pPr>
              <w:spacing w:after="0" w:line="240" w:lineRule="auto"/>
              <w:ind w:right="43"/>
              <w:jc w:val="both"/>
              <w:rPr>
                <w:rFonts w:ascii="Times New Roman" w:eastAsia="Times New Roman" w:hAnsi="Times New Roman" w:cs="Times New Roman"/>
                <w:kern w:val="1"/>
                <w:lang w:eastAsia="ru-RU"/>
              </w:rPr>
            </w:pPr>
          </w:p>
        </w:tc>
        <w:tc>
          <w:tcPr>
            <w:tcW w:w="2693" w:type="dxa"/>
            <w:shd w:val="clear" w:color="auto" w:fill="auto"/>
          </w:tcPr>
          <w:p w:rsidR="003004E3" w:rsidRPr="003004E3" w:rsidRDefault="003004E3" w:rsidP="003004E3">
            <w:pPr>
              <w:spacing w:after="0" w:line="240" w:lineRule="auto"/>
              <w:ind w:right="43"/>
              <w:jc w:val="both"/>
              <w:rPr>
                <w:rFonts w:ascii="Times New Roman" w:eastAsia="Times New Roman" w:hAnsi="Times New Roman" w:cs="Times New Roman"/>
                <w:kern w:val="1"/>
                <w:lang w:eastAsia="ru-RU"/>
              </w:rPr>
            </w:pPr>
          </w:p>
        </w:tc>
        <w:tc>
          <w:tcPr>
            <w:tcW w:w="2693" w:type="dxa"/>
            <w:shd w:val="clear" w:color="auto" w:fill="auto"/>
          </w:tcPr>
          <w:p w:rsidR="003004E3" w:rsidRPr="003004E3" w:rsidRDefault="003004E3" w:rsidP="003004E3">
            <w:pPr>
              <w:spacing w:after="0" w:line="240" w:lineRule="auto"/>
              <w:ind w:right="43"/>
              <w:jc w:val="both"/>
              <w:rPr>
                <w:rFonts w:ascii="Times New Roman" w:eastAsia="Times New Roman" w:hAnsi="Times New Roman" w:cs="Times New Roman"/>
                <w:kern w:val="1"/>
                <w:lang w:eastAsia="ru-RU"/>
              </w:rPr>
            </w:pPr>
          </w:p>
        </w:tc>
      </w:tr>
    </w:tbl>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(дата)</w:t>
      </w: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(подпись)</w:t>
      </w: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r w:rsidRPr="003004E3">
        <w:rPr>
          <w:rFonts w:ascii="Times New Roman" w:eastAsia="Times New Roman" w:hAnsi="Times New Roman" w:cs="Times New Roman"/>
          <w:lang w:eastAsia="ru-RU"/>
        </w:rPr>
        <w:t>(расшифровка подписи)</w:t>
      </w:r>
    </w:p>
    <w:p w:rsidR="003004E3" w:rsidRPr="003004E3" w:rsidRDefault="003004E3" w:rsidP="003004E3">
      <w:pPr>
        <w:widowControl w:val="0"/>
        <w:autoSpaceDE w:val="0"/>
        <w:autoSpaceDN w:val="0"/>
        <w:spacing w:after="0" w:line="240" w:lineRule="auto"/>
        <w:ind w:firstLine="709"/>
        <w:rPr>
          <w:rFonts w:ascii="Times New Roman" w:eastAsia="Times New Roman" w:hAnsi="Times New Roman" w:cs="Times New Roman"/>
          <w:lang w:eastAsia="ru-RU"/>
        </w:rPr>
      </w:pP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Форму утверждаем:</w:t>
      </w:r>
    </w:p>
    <w:p w:rsidR="003004E3" w:rsidRPr="003004E3" w:rsidRDefault="003004E3" w:rsidP="003004E3">
      <w:pPr>
        <w:widowControl w:val="0"/>
        <w:autoSpaceDE w:val="0"/>
        <w:autoSpaceDN w:val="0"/>
        <w:spacing w:after="0" w:line="240" w:lineRule="auto"/>
        <w:jc w:val="center"/>
        <w:rPr>
          <w:rFonts w:ascii="Times New Roman" w:eastAsia="Times New Roman" w:hAnsi="Times New Roman" w:cs="Times New Roman"/>
          <w:b/>
          <w:sz w:val="20"/>
          <w:szCs w:val="20"/>
          <w:lang w:eastAsia="ru-RU"/>
        </w:rPr>
      </w:pPr>
    </w:p>
    <w:tbl>
      <w:tblPr>
        <w:tblW w:w="10614" w:type="dxa"/>
        <w:tblInd w:w="-108" w:type="dxa"/>
        <w:tblLook w:val="00A0" w:firstRow="1" w:lastRow="0" w:firstColumn="1" w:lastColumn="0" w:noHBand="0" w:noVBand="0"/>
      </w:tblPr>
      <w:tblGrid>
        <w:gridCol w:w="5298"/>
        <w:gridCol w:w="5316"/>
      </w:tblGrid>
      <w:tr w:rsidR="003004E3" w:rsidRPr="003004E3" w:rsidTr="00B860B9">
        <w:trPr>
          <w:trHeight w:val="1395"/>
        </w:trPr>
        <w:tc>
          <w:tcPr>
            <w:tcW w:w="5298" w:type="dxa"/>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Покупатель</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Акционерное общество «Петербургская сбытовая компания»</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________________________/______________________/</w:t>
            </w:r>
          </w:p>
        </w:tc>
        <w:tc>
          <w:tcPr>
            <w:tcW w:w="5316" w:type="dxa"/>
          </w:tcPr>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r w:rsidRPr="003004E3">
              <w:rPr>
                <w:rFonts w:ascii="Times New Roman" w:eastAsia="Times New Roman" w:hAnsi="Times New Roman" w:cs="Times New Roman"/>
                <w:b/>
                <w:sz w:val="20"/>
                <w:szCs w:val="20"/>
                <w:lang w:eastAsia="ru-RU"/>
              </w:rPr>
              <w:t>Поставщик</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b/>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r w:rsidRPr="003004E3">
              <w:rPr>
                <w:rFonts w:ascii="Times New Roman" w:eastAsia="Times New Roman" w:hAnsi="Times New Roman" w:cs="Times New Roman"/>
                <w:sz w:val="20"/>
                <w:szCs w:val="20"/>
                <w:lang w:eastAsia="ru-RU"/>
              </w:rPr>
              <w:t>_________________________/________________________/</w:t>
            </w: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p w:rsidR="003004E3" w:rsidRPr="003004E3" w:rsidRDefault="003004E3" w:rsidP="003004E3">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3004E3" w:rsidRPr="003004E3" w:rsidRDefault="003004E3" w:rsidP="003004E3">
      <w:pPr>
        <w:widowControl w:val="0"/>
        <w:autoSpaceDE w:val="0"/>
        <w:autoSpaceDN w:val="0"/>
        <w:spacing w:after="0" w:line="240" w:lineRule="auto"/>
        <w:ind w:firstLine="709"/>
        <w:jc w:val="center"/>
        <w:rPr>
          <w:rFonts w:ascii="Times New Roman" w:eastAsia="Times New Roman" w:hAnsi="Times New Roman" w:cs="Times New Roman"/>
          <w:lang w:eastAsia="ru-RU"/>
        </w:rPr>
      </w:pPr>
    </w:p>
    <w:p w:rsidR="001F0041" w:rsidRDefault="001F0041">
      <w:bookmarkStart w:id="1" w:name="_GoBack"/>
      <w:bookmarkEnd w:id="1"/>
    </w:p>
    <w:sectPr w:rsidR="001F0041" w:rsidSect="008C5F28">
      <w:pgSz w:w="11901" w:h="16840" w:code="166"/>
      <w:pgMar w:top="624" w:right="567" w:bottom="624"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CB7" w:rsidRDefault="003004E3" w:rsidP="0008018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E7CB7" w:rsidRDefault="003004E3" w:rsidP="008B02A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CB7" w:rsidRDefault="003004E3" w:rsidP="0008018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14</w:t>
    </w:r>
    <w:r>
      <w:rPr>
        <w:rStyle w:val="a5"/>
      </w:rPr>
      <w:fldChar w:fldCharType="end"/>
    </w:r>
  </w:p>
  <w:p w:rsidR="00EE7CB7" w:rsidRDefault="003004E3" w:rsidP="008B02A1">
    <w:pPr>
      <w:pStyle w:val="a3"/>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6AE9"/>
    <w:multiLevelType w:val="hybridMultilevel"/>
    <w:tmpl w:val="1C124792"/>
    <w:lvl w:ilvl="0" w:tplc="A548379E">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 w15:restartNumberingAfterBreak="0">
    <w:nsid w:val="0A2679C2"/>
    <w:multiLevelType w:val="hybridMultilevel"/>
    <w:tmpl w:val="00FAB858"/>
    <w:lvl w:ilvl="0" w:tplc="A548379E">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A0A7357"/>
    <w:multiLevelType w:val="multilevel"/>
    <w:tmpl w:val="2176222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AB17034"/>
    <w:multiLevelType w:val="multilevel"/>
    <w:tmpl w:val="4202DBC6"/>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3E81828"/>
    <w:multiLevelType w:val="multilevel"/>
    <w:tmpl w:val="66287E2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420254"/>
    <w:multiLevelType w:val="hybridMultilevel"/>
    <w:tmpl w:val="0C8A7292"/>
    <w:lvl w:ilvl="0" w:tplc="A548379E">
      <w:numFmt w:val="bullet"/>
      <w:lvlText w:val="•"/>
      <w:lvlJc w:val="left"/>
      <w:pPr>
        <w:ind w:left="1720" w:hanging="360"/>
      </w:pPr>
      <w:rPr>
        <w:rFonts w:ascii="Times New Roman" w:eastAsia="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8"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42F2765"/>
    <w:multiLevelType w:val="multilevel"/>
    <w:tmpl w:val="7A209CE8"/>
    <w:lvl w:ilvl="0">
      <w:start w:val="1"/>
      <w:numFmt w:val="decimal"/>
      <w:lvlText w:val="%1."/>
      <w:lvlJc w:val="left"/>
      <w:pPr>
        <w:tabs>
          <w:tab w:val="num" w:pos="3338"/>
        </w:tabs>
        <w:ind w:left="3338"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65B04EAD"/>
    <w:multiLevelType w:val="multilevel"/>
    <w:tmpl w:val="CF1CDB5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616708F"/>
    <w:multiLevelType w:val="hybridMultilevel"/>
    <w:tmpl w:val="72C8D490"/>
    <w:lvl w:ilvl="0" w:tplc="A548379E">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2" w15:restartNumberingAfterBreak="0">
    <w:nsid w:val="77CC2204"/>
    <w:multiLevelType w:val="multilevel"/>
    <w:tmpl w:val="5D7A69A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4"/>
  </w:num>
  <w:num w:numId="3">
    <w:abstractNumId w:val="5"/>
  </w:num>
  <w:num w:numId="4">
    <w:abstractNumId w:val="10"/>
  </w:num>
  <w:num w:numId="5">
    <w:abstractNumId w:val="6"/>
  </w:num>
  <w:num w:numId="6">
    <w:abstractNumId w:val="0"/>
  </w:num>
  <w:num w:numId="7">
    <w:abstractNumId w:val="11"/>
  </w:num>
  <w:num w:numId="8">
    <w:abstractNumId w:val="1"/>
  </w:num>
  <w:num w:numId="9">
    <w:abstractNumId w:val="7"/>
  </w:num>
  <w:num w:numId="10">
    <w:abstractNumId w:val="3"/>
  </w:num>
  <w:num w:numId="11">
    <w:abstractNumId w:val="8"/>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4AF"/>
    <w:rsid w:val="001F0041"/>
    <w:rsid w:val="002A08C1"/>
    <w:rsid w:val="003004E3"/>
    <w:rsid w:val="003E3D9C"/>
    <w:rsid w:val="00685709"/>
    <w:rsid w:val="0071370F"/>
    <w:rsid w:val="008224AF"/>
    <w:rsid w:val="00926D51"/>
    <w:rsid w:val="00D01C42"/>
    <w:rsid w:val="00D86DFF"/>
    <w:rsid w:val="00D91A74"/>
    <w:rsid w:val="00EE409D"/>
    <w:rsid w:val="00F41F2E"/>
    <w:rsid w:val="00FC56F0"/>
    <w:rsid w:val="00FD4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7684B-0036-495B-B3B6-F76CFFD74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004E3"/>
    <w:pPr>
      <w:widowControl w:val="0"/>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3004E3"/>
    <w:rPr>
      <w:rFonts w:ascii="Times New Roman" w:eastAsia="Times New Roman" w:hAnsi="Times New Roman" w:cs="Times New Roman"/>
      <w:sz w:val="20"/>
      <w:szCs w:val="20"/>
      <w:lang w:eastAsia="ru-RU"/>
    </w:rPr>
  </w:style>
  <w:style w:type="character" w:styleId="a5">
    <w:name w:val="page number"/>
    <w:basedOn w:val="a0"/>
    <w:rsid w:val="00300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6708</Words>
  <Characters>38236</Characters>
  <Application>Microsoft Office Word</Application>
  <DocSecurity>0</DocSecurity>
  <Lines>318</Lines>
  <Paragraphs>89</Paragraphs>
  <ScaleCrop>false</ScaleCrop>
  <Company/>
  <LinksUpToDate>false</LinksUpToDate>
  <CharactersWithSpaces>44855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Михеенко Алена Сергеевна</dc:creator>
  <cp:keywords/>
  <dc:description/>
  <cp:lastModifiedBy>Михеенко Алена Сергеевна</cp:lastModifiedBy>
  <cp:revision>2</cp:revision>
  <dcterms:created xsi:type="dcterms:W3CDTF">2021-05-26T10:56:00Z</dcterms:created>
  <dcterms:modified xsi:type="dcterms:W3CDTF">2021-05-26T10:57:00Z</dcterms:modified>
</cp:coreProperties>
</file>