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3"/>
        <w:gridCol w:w="3417"/>
        <w:gridCol w:w="3431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7766EC">
              <w:rPr>
                <w:sz w:val="24"/>
                <w:szCs w:val="24"/>
              </w:rPr>
              <w:t>208675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7766EC">
              <w:rPr>
                <w:sz w:val="24"/>
                <w:szCs w:val="24"/>
              </w:rPr>
              <w:t>10</w:t>
            </w:r>
            <w:r w:rsidRPr="00B2673D">
              <w:rPr>
                <w:sz w:val="24"/>
                <w:szCs w:val="24"/>
              </w:rPr>
              <w:t xml:space="preserve">» </w:t>
            </w:r>
            <w:r w:rsidR="007766EC">
              <w:rPr>
                <w:sz w:val="24"/>
                <w:szCs w:val="24"/>
              </w:rPr>
              <w:t>октября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7766EC">
              <w:rPr>
                <w:sz w:val="24"/>
                <w:szCs w:val="24"/>
              </w:rPr>
              <w:t>23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7766EC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</w:t>
      </w:r>
      <w:r w:rsidRPr="007766EC">
        <w:t>:</w:t>
      </w:r>
      <w:r w:rsidR="008E0645" w:rsidRPr="007766EC">
        <w:t xml:space="preserve"> </w:t>
      </w:r>
      <w:r w:rsidR="007766EC" w:rsidRPr="007766EC">
        <w:t>Открытые конкурентные переговоры (ЭТП)</w:t>
      </w:r>
    </w:p>
    <w:p w:rsidR="00625762" w:rsidRPr="007766EC" w:rsidRDefault="002A48AF" w:rsidP="007766EC">
      <w:pPr>
        <w:pStyle w:val="aff4"/>
        <w:spacing w:before="60" w:after="60"/>
        <w:ind w:left="851"/>
        <w:contextualSpacing w:val="0"/>
        <w:jc w:val="both"/>
        <w:outlineLvl w:val="0"/>
      </w:pPr>
      <w:r w:rsidRPr="007766EC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bookmarkStart w:id="3" w:name="_Hlk142916453"/>
      <w:r w:rsidR="007766EC" w:rsidRPr="001048C1">
        <w:rPr>
          <w:bCs/>
          <w:color w:val="000000"/>
        </w:rPr>
        <w:t>АО «Петербургская сбытовая компания»</w:t>
      </w:r>
      <w:bookmarkEnd w:id="3"/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875BDB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7766EC" w:rsidRPr="00875BDB">
        <w:rPr>
          <w:snapToGrid w:val="0"/>
        </w:rPr>
        <w:t>www.zakupki.gov.ru</w:t>
      </w:r>
      <w:r w:rsidR="00D8235E" w:rsidRPr="00875BDB">
        <w:t xml:space="preserve">, </w:t>
      </w:r>
      <w:r w:rsidR="00D8235E" w:rsidRPr="00875BDB">
        <w:rPr>
          <w:rStyle w:val="FontStyle128"/>
          <w:color w:val="auto"/>
          <w:sz w:val="24"/>
          <w:szCs w:val="24"/>
        </w:rPr>
        <w:t xml:space="preserve">Электронная торговая площадка: </w:t>
      </w:r>
      <w:hyperlink r:id="rId8" w:history="1">
        <w:r w:rsidR="00875BDB" w:rsidRPr="00875BDB">
          <w:rPr>
            <w:rStyle w:val="a8"/>
            <w:snapToGrid w:val="0"/>
            <w:color w:val="auto"/>
            <w:u w:val="none"/>
          </w:rPr>
          <w:t>www.tektorg.ru</w:t>
        </w:r>
      </w:hyperlink>
      <w:r w:rsidR="00875BDB" w:rsidRPr="00875BDB">
        <w:rPr>
          <w:snapToGrid w:val="0"/>
        </w:rPr>
        <w:t xml:space="preserve">, </w:t>
      </w:r>
      <w:r w:rsidR="00875BDB" w:rsidRPr="00875BDB">
        <w:t xml:space="preserve">а также на сайте организатора закупки </w:t>
      </w:r>
      <w:r w:rsidR="00875BDB" w:rsidRPr="00875BDB">
        <w:rPr>
          <w:snapToGrid w:val="0"/>
        </w:rPr>
        <w:t>www.interrao-zakupki.ru</w:t>
      </w:r>
      <w:r w:rsidR="00875BDB" w:rsidRPr="00875BDB">
        <w:t xml:space="preserve"> и на сайте заказчика закупки </w:t>
      </w:r>
      <w:r w:rsidR="00875BDB" w:rsidRPr="00875BDB">
        <w:rPr>
          <w:snapToGrid w:val="0"/>
        </w:rPr>
        <w:t>www.pesc.ru</w:t>
      </w:r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7766EC">
        <w:t xml:space="preserve"> </w:t>
      </w:r>
      <w:r w:rsidR="007766EC" w:rsidRPr="001048C1">
        <w:rPr>
          <w:bCs/>
          <w:color w:val="000000"/>
        </w:rPr>
        <w:t>АО «Петербургская сбытовая компания»</w:t>
      </w:r>
    </w:p>
    <w:p w:rsidR="009541CC" w:rsidRPr="007766EC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Место нахождения: </w:t>
      </w:r>
      <w:r w:rsidR="007766EC" w:rsidRPr="007766EC">
        <w:rPr>
          <w:sz w:val="24"/>
        </w:rPr>
        <w:t>195009, г. Санкт-Петербург, ул. Михайлова, 11</w:t>
      </w:r>
    </w:p>
    <w:p w:rsidR="009541CC" w:rsidRPr="007766EC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7766EC">
        <w:rPr>
          <w:sz w:val="24"/>
        </w:rPr>
        <w:t xml:space="preserve">Почтовый адрес: </w:t>
      </w:r>
      <w:r w:rsidR="007766EC" w:rsidRPr="007766EC">
        <w:rPr>
          <w:sz w:val="24"/>
        </w:rPr>
        <w:t>195009, г. Санкт-Петербург, ул. Михайлова, 11</w:t>
      </w:r>
    </w:p>
    <w:p w:rsidR="00106E7B" w:rsidRPr="007766EC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7766EC">
        <w:rPr>
          <w:sz w:val="24"/>
        </w:rPr>
        <w:t xml:space="preserve">Контактный телефон: </w:t>
      </w:r>
      <w:r w:rsidR="007766EC" w:rsidRPr="007766EC">
        <w:rPr>
          <w:sz w:val="24"/>
        </w:rPr>
        <w:t>+7 (812) 303-69-69</w:t>
      </w:r>
    </w:p>
    <w:p w:rsidR="00E145BC" w:rsidRPr="007766EC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7766EC">
        <w:rPr>
          <w:sz w:val="24"/>
        </w:rPr>
        <w:t xml:space="preserve">Адрес электронной почты: </w:t>
      </w:r>
      <w:r w:rsidR="007766EC" w:rsidRPr="007766EC">
        <w:rPr>
          <w:sz w:val="24"/>
        </w:rPr>
        <w:t>office@pesc.ru</w:t>
      </w:r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4465FD" w:rsidRPr="00B2673D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875BDB">
        <w:rPr>
          <w:sz w:val="24"/>
        </w:rPr>
        <w:t>Гузеирова Лилия Рахимулловна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875BDB">
        <w:rPr>
          <w:sz w:val="24"/>
        </w:rPr>
        <w:t>3447</w:t>
      </w:r>
    </w:p>
    <w:p w:rsidR="00106E7B" w:rsidRPr="00B2673D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9" w:history="1">
        <w:r w:rsidR="00875BDB" w:rsidRPr="00484E02">
          <w:rPr>
            <w:rStyle w:val="a8"/>
            <w:color w:val="auto"/>
            <w:sz w:val="24"/>
          </w:rPr>
          <w:t>guzeirova_lr@interrao.ru</w:t>
        </w:r>
      </w:hyperlink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lastRenderedPageBreak/>
        <w:t>Предмет договора:</w:t>
      </w:r>
    </w:p>
    <w:p w:rsidR="00CA310F" w:rsidRPr="00875BDB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F13B19" w:rsidRPr="00B2673D">
        <w:rPr>
          <w:sz w:val="24"/>
        </w:rPr>
        <w:t xml:space="preserve"> </w:t>
      </w:r>
      <w:r w:rsidR="00875BDB" w:rsidRPr="00875BDB">
        <w:rPr>
          <w:sz w:val="24"/>
        </w:rPr>
        <w:t>Техническое обслуживание автоматизированных информационно-измерительных систем коммерческого учёта электрической энергии для нужд АО "Петербургская сбытовая компания"</w:t>
      </w:r>
      <w:r w:rsidR="00533C8D" w:rsidRPr="00875BDB">
        <w:rPr>
          <w:sz w:val="24"/>
        </w:rPr>
        <w:t>;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3842A8" w:rsidRPr="00875BDB" w:rsidRDefault="003842A8" w:rsidP="00875BDB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>Лот </w:t>
      </w:r>
      <w:r w:rsidR="00CA310F" w:rsidRPr="00875BDB">
        <w:rPr>
          <w:sz w:val="24"/>
        </w:rPr>
        <w:t>1</w:t>
      </w:r>
      <w:r w:rsidR="002A48AF" w:rsidRPr="00875BDB">
        <w:rPr>
          <w:sz w:val="24"/>
        </w:rPr>
        <w:t xml:space="preserve"> в соответствии с разделом 6 «Техническая часть» Закупочной документации;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875BDB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>Лот 1</w:t>
      </w:r>
      <w:r w:rsidRPr="00875BDB">
        <w:rPr>
          <w:sz w:val="24"/>
        </w:rPr>
        <w:t xml:space="preserve">: </w:t>
      </w:r>
      <w:r w:rsidR="002A48AF" w:rsidRPr="00875BDB">
        <w:rPr>
          <w:sz w:val="24"/>
        </w:rPr>
        <w:t>в соответствии с разделом 6 «Техническая часть» Закупочной документации;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875BDB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Pr="00875BDB">
        <w:rPr>
          <w:sz w:val="24"/>
        </w:rPr>
        <w:t>в соответствии с разделом 6 «Техническая часть» Закупочной документации;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75BDB" w:rsidRDefault="00881310" w:rsidP="00FE4106">
      <w:pPr>
        <w:pStyle w:val="aff4"/>
        <w:spacing w:before="60" w:after="60"/>
        <w:ind w:left="851"/>
        <w:contextualSpacing w:val="0"/>
        <w:jc w:val="both"/>
        <w:rPr>
          <w:b/>
        </w:rPr>
      </w:pPr>
      <w:r w:rsidRPr="00B2673D">
        <w:rPr>
          <w:rStyle w:val="FontStyle128"/>
          <w:sz w:val="24"/>
          <w:szCs w:val="24"/>
        </w:rPr>
        <w:t xml:space="preserve">Лот 1: </w:t>
      </w:r>
      <w:r w:rsidR="00875BDB" w:rsidRPr="00875BDB">
        <w:rPr>
          <w:b/>
        </w:rPr>
        <w:t>61 343 880,25 руб. без НДС</w:t>
      </w:r>
    </w:p>
    <w:p w:rsidR="007E2248" w:rsidRPr="007E2248" w:rsidRDefault="007E2248" w:rsidP="00FE4106">
      <w:pPr>
        <w:pStyle w:val="aff4"/>
        <w:spacing w:before="60" w:after="60"/>
        <w:ind w:left="851"/>
        <w:contextualSpacing w:val="0"/>
        <w:jc w:val="both"/>
        <w:rPr>
          <w:b/>
          <w:u w:val="single"/>
        </w:rPr>
      </w:pPr>
      <w:r w:rsidRPr="007E2248">
        <w:rPr>
          <w:b/>
          <w:u w:val="single"/>
        </w:rPr>
        <w:t>П.4 Технического задания</w:t>
      </w:r>
    </w:p>
    <w:p w:rsidR="007E2248" w:rsidRPr="007E2248" w:rsidRDefault="007E2248" w:rsidP="007E2248">
      <w:pPr>
        <w:tabs>
          <w:tab w:val="left" w:pos="567"/>
        </w:tabs>
        <w:spacing w:line="240" w:lineRule="auto"/>
        <w:ind w:left="709"/>
        <w:rPr>
          <w:sz w:val="24"/>
          <w:szCs w:val="24"/>
        </w:rPr>
      </w:pPr>
      <w:r w:rsidRPr="007E2248">
        <w:rPr>
          <w:sz w:val="24"/>
          <w:szCs w:val="24"/>
        </w:rPr>
        <w:t xml:space="preserve">Участник подает оферту на начальную (максимальную) цену договора (лота), указанную в Извещении о проведении закупки (необходимо для заключения рамочного договора на полную стоимость). </w:t>
      </w:r>
    </w:p>
    <w:p w:rsidR="007E2248" w:rsidRPr="007E2248" w:rsidRDefault="007E2248" w:rsidP="007E2248">
      <w:pPr>
        <w:tabs>
          <w:tab w:val="left" w:pos="567"/>
        </w:tabs>
        <w:spacing w:line="240" w:lineRule="auto"/>
        <w:ind w:left="709"/>
        <w:rPr>
          <w:sz w:val="24"/>
          <w:szCs w:val="24"/>
        </w:rPr>
      </w:pPr>
      <w:r w:rsidRPr="007E2248">
        <w:rPr>
          <w:sz w:val="24"/>
          <w:szCs w:val="24"/>
        </w:rPr>
        <w:t>Участник в составе своей заявке должен представить коммерческое предложение по форме Приложения №4 к Техническому заданию с указанием единичных расценок за 1 точку учета при оказании услуг в объеме «Техническое обслуживание №1», а также единичных расценок за каждый вид услуг, предусмотренных в объеме «Техническое обслуживание №2». Итоговая стоимость коммерческого предложения определяется с учетом ориентировочного объёма услуг в год.</w:t>
      </w:r>
    </w:p>
    <w:p w:rsidR="007E2248" w:rsidRPr="007E2248" w:rsidRDefault="007E2248" w:rsidP="007E2248">
      <w:pPr>
        <w:tabs>
          <w:tab w:val="left" w:pos="567"/>
        </w:tabs>
        <w:spacing w:line="240" w:lineRule="auto"/>
        <w:ind w:left="709"/>
        <w:rPr>
          <w:sz w:val="24"/>
          <w:szCs w:val="24"/>
        </w:rPr>
      </w:pPr>
      <w:r w:rsidRPr="007E2248">
        <w:rPr>
          <w:sz w:val="24"/>
          <w:szCs w:val="24"/>
        </w:rPr>
        <w:t>Сравнение предложений участников будет проводиться по итоговой стоимости, указанной в коммерческом предложении по форме Приложения №4.</w:t>
      </w:r>
    </w:p>
    <w:p w:rsidR="007E2248" w:rsidRPr="007E2248" w:rsidRDefault="007E2248" w:rsidP="007E2248">
      <w:pPr>
        <w:tabs>
          <w:tab w:val="left" w:pos="567"/>
        </w:tabs>
        <w:spacing w:line="240" w:lineRule="auto"/>
        <w:ind w:left="709"/>
        <w:rPr>
          <w:b/>
          <w:sz w:val="24"/>
          <w:szCs w:val="24"/>
        </w:rPr>
      </w:pPr>
      <w:r w:rsidRPr="007E2248">
        <w:rPr>
          <w:b/>
          <w:sz w:val="24"/>
          <w:szCs w:val="24"/>
        </w:rPr>
        <w:t>ВНИМАНИЕ: Значение итоговой стоимости коммерческого предложения участник также указывает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bookmarkStart w:id="4" w:name="_GoBack"/>
      <w:bookmarkEnd w:id="4"/>
      <w:r w:rsidRPr="00B2673D">
        <w:t>Обеспечение исполнения обязательств, связанных с подачей заявки на участие в закупке:</w:t>
      </w:r>
    </w:p>
    <w:p w:rsidR="00881310" w:rsidRPr="00AD297B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AD297B">
        <w:t>не требуется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AD297B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AD297B">
        <w:t>в соответствии с разделом </w:t>
      </w:r>
      <w:r w:rsidR="008D0F51" w:rsidRPr="00AD297B">
        <w:t>6</w:t>
      </w:r>
      <w:r w:rsidRPr="00AD297B">
        <w:t xml:space="preserve"> «Техническая часть»</w:t>
      </w:r>
      <w:r w:rsidR="00C54650" w:rsidRPr="00AD297B">
        <w:t xml:space="preserve"> Закупочной документации 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AD297B">
        <w:t>возможно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5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lastRenderedPageBreak/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C725A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bookmarkStart w:id="6" w:name="_Hlk146803851"/>
      <w:r w:rsidRPr="00C725AA">
        <w:t>Дата начала предоставления разъяснений закупочной документации</w:t>
      </w:r>
      <w:r w:rsidRPr="00C725AA">
        <w:rPr>
          <w:u w:val="single"/>
        </w:rPr>
        <w:t xml:space="preserve">: </w:t>
      </w:r>
      <w:r w:rsidRPr="00C725AA">
        <w:rPr>
          <w:color w:val="548DD4"/>
          <w:u w:val="single"/>
        </w:rPr>
        <w:t>с даты публикации извещения.</w:t>
      </w:r>
    </w:p>
    <w:p w:rsidR="00C725AA" w:rsidRPr="00C725AA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C725AA">
        <w:rPr>
          <w:iCs/>
        </w:rPr>
        <w:t>Дата окончания срока предоставления разъяснений закупочной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i/>
          <w:color w:val="548DD4"/>
        </w:rPr>
        <w:br/>
      </w:r>
      <w:r w:rsidRPr="00C725AA">
        <w:rPr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</w:p>
    <w:p w:rsidR="00C725AA" w:rsidRPr="00932BEF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C725AA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bookmarkEnd w:id="6"/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AD297B">
        <w:rPr>
          <w:b/>
        </w:rPr>
        <w:t xml:space="preserve">до </w:t>
      </w:r>
      <w:r w:rsidR="00AD297B" w:rsidRPr="00AD297B">
        <w:rPr>
          <w:b/>
        </w:rPr>
        <w:t>11</w:t>
      </w:r>
      <w:r w:rsidR="005914BF" w:rsidRPr="00AD297B">
        <w:rPr>
          <w:b/>
        </w:rPr>
        <w:t>:</w:t>
      </w:r>
      <w:r w:rsidR="00AD297B" w:rsidRPr="00AD297B">
        <w:rPr>
          <w:b/>
        </w:rPr>
        <w:t>00</w:t>
      </w:r>
      <w:r w:rsidR="005914BF" w:rsidRPr="00AD297B">
        <w:rPr>
          <w:b/>
        </w:rPr>
        <w:t xml:space="preserve"> (по московскому времени) «</w:t>
      </w:r>
      <w:r w:rsidR="00AD297B" w:rsidRPr="00AD297B">
        <w:rPr>
          <w:b/>
        </w:rPr>
        <w:t>26</w:t>
      </w:r>
      <w:r w:rsidR="005914BF" w:rsidRPr="00AD297B">
        <w:rPr>
          <w:b/>
        </w:rPr>
        <w:t xml:space="preserve">» </w:t>
      </w:r>
      <w:r w:rsidR="00AD297B" w:rsidRPr="00AD297B">
        <w:rPr>
          <w:b/>
        </w:rPr>
        <w:t>октября</w:t>
      </w:r>
      <w:r w:rsidR="005914BF" w:rsidRPr="00AD297B">
        <w:rPr>
          <w:b/>
        </w:rPr>
        <w:t xml:space="preserve"> </w:t>
      </w:r>
      <w:r w:rsidR="00AD297B" w:rsidRPr="00AD297B">
        <w:rPr>
          <w:b/>
        </w:rPr>
        <w:t>2023</w:t>
      </w:r>
      <w:r w:rsidR="005914BF" w:rsidRPr="00AD297B">
        <w:rPr>
          <w:b/>
        </w:rPr>
        <w:t xml:space="preserve"> года</w:t>
      </w:r>
      <w:r w:rsidR="00793214" w:rsidRPr="00AD297B">
        <w:rPr>
          <w:b/>
        </w:rPr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C725AA" w:rsidRPr="00C725A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bookmarkStart w:id="7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Pr="00AD297B">
        <w:t>Невозможно</w:t>
      </w:r>
      <w:r w:rsidRPr="00C725AA">
        <w:rPr>
          <w:color w:val="548DD4"/>
        </w:rPr>
        <w:t xml:space="preserve">  </w:t>
      </w:r>
    </w:p>
    <w:bookmarkEnd w:id="7"/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Организатор закупки проведет процедуру вскрытия </w:t>
      </w:r>
      <w:proofErr w:type="gramStart"/>
      <w:r w:rsidRPr="00956680">
        <w:t>конвертов</w:t>
      </w:r>
      <w:r w:rsidRPr="005C13A2">
        <w:t xml:space="preserve">: </w:t>
      </w:r>
      <w:r w:rsidRPr="0016536E">
        <w:rPr>
          <w:color w:val="548DD4"/>
        </w:rPr>
        <w:t xml:space="preserve"> </w:t>
      </w:r>
      <w:r w:rsidRPr="00AD297B">
        <w:rPr>
          <w:b/>
        </w:rPr>
        <w:t>«</w:t>
      </w:r>
      <w:proofErr w:type="gramEnd"/>
      <w:r w:rsidR="00AD297B" w:rsidRPr="00AD297B">
        <w:rPr>
          <w:b/>
        </w:rPr>
        <w:t>26</w:t>
      </w:r>
      <w:r w:rsidRPr="00AD297B">
        <w:rPr>
          <w:b/>
        </w:rPr>
        <w:t xml:space="preserve">» </w:t>
      </w:r>
      <w:r w:rsidR="00AD297B" w:rsidRPr="00AD297B">
        <w:rPr>
          <w:b/>
        </w:rPr>
        <w:t>октября</w:t>
      </w:r>
      <w:r w:rsidRPr="00AD297B">
        <w:rPr>
          <w:b/>
        </w:rPr>
        <w:t xml:space="preserve"> </w:t>
      </w:r>
      <w:r w:rsidR="00AD297B" w:rsidRPr="00AD297B">
        <w:rPr>
          <w:b/>
        </w:rPr>
        <w:t>2023</w:t>
      </w:r>
      <w:r w:rsidRPr="00AD297B">
        <w:rPr>
          <w:b/>
        </w:rPr>
        <w:t xml:space="preserve"> года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AD297B">
        <w:rPr>
          <w:b/>
        </w:rPr>
        <w:t>«</w:t>
      </w:r>
      <w:r w:rsidR="00AD297B" w:rsidRPr="00AD297B">
        <w:rPr>
          <w:b/>
        </w:rPr>
        <w:t>11</w:t>
      </w:r>
      <w:r w:rsidRPr="00AD297B">
        <w:rPr>
          <w:b/>
        </w:rPr>
        <w:t xml:space="preserve">» </w:t>
      </w:r>
      <w:r w:rsidR="00AD297B" w:rsidRPr="00AD297B">
        <w:rPr>
          <w:b/>
        </w:rPr>
        <w:t>января</w:t>
      </w:r>
      <w:r w:rsidRPr="00AD297B">
        <w:rPr>
          <w:b/>
        </w:rPr>
        <w:t xml:space="preserve"> 20</w:t>
      </w:r>
      <w:r w:rsidR="00AD297B" w:rsidRPr="00AD297B">
        <w:rPr>
          <w:b/>
        </w:rPr>
        <w:t>24</w:t>
      </w:r>
      <w:r w:rsidRPr="00AD297B">
        <w:rPr>
          <w:b/>
        </w:rPr>
        <w:t xml:space="preserve"> года.</w:t>
      </w:r>
      <w:r w:rsidR="003F5955" w:rsidRPr="00AD297B">
        <w:rPr>
          <w:rStyle w:val="a9"/>
          <w:b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AD297B">
        <w:t>возможно</w:t>
      </w:r>
      <w:r w:rsidR="00AD297B">
        <w:rPr>
          <w:i/>
          <w:color w:val="548DD4"/>
        </w:rPr>
        <w:t xml:space="preserve"> 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</w:t>
      </w:r>
      <w:proofErr w:type="gramEnd"/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 xml:space="preserve">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</w:p>
    <w:p w:rsidR="00830285" w:rsidRPr="00AD297B" w:rsidRDefault="00830285" w:rsidP="00FE4106">
      <w:pPr>
        <w:pStyle w:val="aff4"/>
        <w:spacing w:before="60" w:after="60"/>
        <w:ind w:left="851"/>
        <w:contextualSpacing w:val="0"/>
        <w:jc w:val="both"/>
      </w:pPr>
      <w:r w:rsidRPr="00AD297B">
        <w:t>не установлено</w:t>
      </w:r>
    </w:p>
    <w:p w:rsidR="00830285" w:rsidRPr="00AD297B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AD297B" w:rsidRPr="00AD297B">
        <w:t>российский рубль</w:t>
      </w:r>
    </w:p>
    <w:p w:rsidR="008504D2" w:rsidRPr="00AD297B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AD297B">
        <w:t xml:space="preserve">Возможность представления заявки, где ценовое предложение выражено </w:t>
      </w:r>
      <w:r w:rsidR="001B5B8C" w:rsidRPr="00AD297B">
        <w:t>в отличной от указанной выше, в том числе иностранной,</w:t>
      </w:r>
      <w:r w:rsidRPr="00AD297B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</w:p>
    <w:p w:rsidR="00247EF7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AD297B" w:rsidRPr="00B5276E">
        <w:t xml:space="preserve">в соответствии с </w:t>
      </w:r>
      <w:r w:rsidR="00AD297B">
        <w:t>разделом 6 «</w:t>
      </w:r>
      <w:r w:rsidR="00AD297B" w:rsidRPr="00155E5E">
        <w:t>Техническая часть</w:t>
      </w:r>
      <w:r w:rsidR="00AD297B">
        <w:t xml:space="preserve">», </w:t>
      </w:r>
      <w:r w:rsidR="00AD297B" w:rsidRPr="00B5276E">
        <w:t>разделом 7 «Проект договора» Закупочной документации</w:t>
      </w:r>
    </w:p>
    <w:p w:rsidR="001B3C23" w:rsidRPr="00B2673D" w:rsidRDefault="001B3C23" w:rsidP="00AD297B">
      <w:pPr>
        <w:pStyle w:val="aff4"/>
        <w:ind w:left="851"/>
        <w:jc w:val="both"/>
      </w:pPr>
      <w:r w:rsidRPr="00AD297B">
        <w:t>Привлечение субподрядчиков (соисполнителей) из числа субъектов малого и среднего предпринимательства: не требуется</w:t>
      </w:r>
    </w:p>
    <w:p w:rsidR="00625762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3E3BEF">
        <w:t>допускается</w:t>
      </w:r>
      <w:r w:rsidR="003E3BEF" w:rsidRPr="003E3BEF">
        <w:t xml:space="preserve"> 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</w:t>
      </w:r>
      <w:r w:rsidR="006D5526" w:rsidRPr="00B2673D">
        <w:lastRenderedPageBreak/>
        <w:t xml:space="preserve">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0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3E3BEF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3E3BEF" w:rsidRPr="003E3BEF">
        <w:t>ТКП производителя/исполнителя с минимальной ценой, полученное по результатам адресных запросов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A5" w:rsidRDefault="007A3CA5">
      <w:r>
        <w:separator/>
      </w:r>
    </w:p>
  </w:endnote>
  <w:endnote w:type="continuationSeparator" w:id="0">
    <w:p w:rsidR="007A3CA5" w:rsidRDefault="007A3CA5">
      <w:r>
        <w:continuationSeparator/>
      </w:r>
    </w:p>
  </w:endnote>
  <w:endnote w:type="continuationNotice" w:id="1">
    <w:p w:rsidR="007A3CA5" w:rsidRDefault="007A3C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A5" w:rsidRDefault="007A3CA5">
      <w:r>
        <w:separator/>
      </w:r>
    </w:p>
  </w:footnote>
  <w:footnote w:type="continuationSeparator" w:id="0">
    <w:p w:rsidR="007A3CA5" w:rsidRDefault="007A3CA5">
      <w:r>
        <w:continuationSeparator/>
      </w:r>
    </w:p>
  </w:footnote>
  <w:footnote w:type="continuationNotice" w:id="1">
    <w:p w:rsidR="007A3CA5" w:rsidRDefault="007A3CA5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1922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3BEF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766EC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2248"/>
    <w:rsid w:val="007E72E3"/>
    <w:rsid w:val="00825D9B"/>
    <w:rsid w:val="00830285"/>
    <w:rsid w:val="0084593D"/>
    <w:rsid w:val="008504D2"/>
    <w:rsid w:val="00855244"/>
    <w:rsid w:val="00870AF3"/>
    <w:rsid w:val="008712C4"/>
    <w:rsid w:val="00875BDB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D297B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3DF38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  <w:style w:type="character" w:styleId="aff6">
    <w:name w:val="Unresolved Mention"/>
    <w:basedOn w:val="a2"/>
    <w:uiPriority w:val="99"/>
    <w:semiHidden/>
    <w:unhideWhenUsed/>
    <w:rsid w:val="00875B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nterrao-zakupki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uzeirova_lr@interrao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B2A69-19C5-4E7F-93DB-02725B90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1363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Гузеирова Лилия Рахимулловна</cp:lastModifiedBy>
  <cp:revision>28</cp:revision>
  <cp:lastPrinted>2012-02-06T04:25:00Z</cp:lastPrinted>
  <dcterms:created xsi:type="dcterms:W3CDTF">2015-06-03T11:24:00Z</dcterms:created>
  <dcterms:modified xsi:type="dcterms:W3CDTF">2023-10-10T09:22:00Z</dcterms:modified>
</cp:coreProperties>
</file>