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33AC09" w14:textId="16E85BD0" w:rsidR="003B49DC" w:rsidRPr="008D034B" w:rsidRDefault="008D034B" w:rsidP="008D034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D034B">
        <w:rPr>
          <w:rFonts w:ascii="Times New Roman" w:hAnsi="Times New Roman" w:cs="Times New Roman"/>
          <w:b/>
          <w:sz w:val="24"/>
          <w:szCs w:val="24"/>
        </w:rPr>
        <w:t>Вопрос:</w:t>
      </w:r>
    </w:p>
    <w:p w14:paraId="73A3B51F" w14:textId="245EBF88" w:rsidR="008D034B" w:rsidRPr="008D034B" w:rsidRDefault="008D034B" w:rsidP="008D034B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034B">
        <w:rPr>
          <w:rFonts w:ascii="Times New Roman" w:hAnsi="Times New Roman" w:cs="Times New Roman"/>
          <w:color w:val="000000"/>
          <w:sz w:val="24"/>
          <w:szCs w:val="24"/>
        </w:rPr>
        <w:t xml:space="preserve">Для корректного расчета просим предоставить серийные номера на позиции: </w:t>
      </w:r>
    </w:p>
    <w:p w14:paraId="6A685288" w14:textId="61E67ABA" w:rsidR="008D034B" w:rsidRPr="008D034B" w:rsidRDefault="008D034B" w:rsidP="008D034B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034B">
        <w:rPr>
          <w:rFonts w:ascii="Times New Roman" w:hAnsi="Times New Roman" w:cs="Times New Roman"/>
          <w:color w:val="000000"/>
          <w:sz w:val="24"/>
          <w:szCs w:val="24"/>
        </w:rPr>
        <w:t>1. ASR920-S-A без S/N CON-3SNT- ASR920SA 17.12.2021 16.12.2024 (должно быть два серийных номера)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8D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F331761" w14:textId="61FF25DB" w:rsidR="008D034B" w:rsidRPr="008D034B" w:rsidRDefault="008D034B" w:rsidP="008D034B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034B">
        <w:rPr>
          <w:rFonts w:ascii="Times New Roman" w:hAnsi="Times New Roman" w:cs="Times New Roman"/>
          <w:color w:val="000000"/>
          <w:sz w:val="24"/>
          <w:szCs w:val="24"/>
        </w:rPr>
        <w:t>5. AIR-CT5508-25- K9 FCW1848L0AN CON-SNT-CT0825 17.12.2021 31.07.2023 (указан только один серийный номер, но количество стоит 2 шт., просим указать второй серийный номер)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8D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B16F980" w14:textId="145C3F2B" w:rsidR="008D034B" w:rsidRDefault="008D034B" w:rsidP="008D034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034B">
        <w:rPr>
          <w:rFonts w:ascii="Times New Roman" w:hAnsi="Times New Roman" w:cs="Times New Roman"/>
          <w:color w:val="000000"/>
          <w:sz w:val="24"/>
          <w:szCs w:val="24"/>
        </w:rPr>
        <w:t>10. ASR920-12G-2- 10G без S/N CON-3SNT- ASR920GG 17.12.2021 16.12.2024 (должно быть два серийных номера).</w:t>
      </w:r>
    </w:p>
    <w:p w14:paraId="31F00AB8" w14:textId="50F12811" w:rsidR="008D034B" w:rsidRDefault="008D034B" w:rsidP="008D034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D034B">
        <w:rPr>
          <w:rFonts w:ascii="Times New Roman" w:hAnsi="Times New Roman" w:cs="Times New Roman"/>
          <w:b/>
          <w:sz w:val="24"/>
          <w:szCs w:val="24"/>
        </w:rPr>
        <w:t>Ответ:</w:t>
      </w:r>
    </w:p>
    <w:p w14:paraId="7E1AA436" w14:textId="472D61DC" w:rsidR="008D034B" w:rsidRPr="008D034B" w:rsidRDefault="008D034B" w:rsidP="008D034B">
      <w:pPr>
        <w:jc w:val="both"/>
        <w:rPr>
          <w:rFonts w:ascii="Times New Roman" w:hAnsi="Times New Roman" w:cs="Times New Roman"/>
          <w:sz w:val="24"/>
          <w:szCs w:val="24"/>
        </w:rPr>
      </w:pPr>
      <w:r w:rsidRPr="008D034B">
        <w:rPr>
          <w:rFonts w:ascii="Times New Roman" w:hAnsi="Times New Roman" w:cs="Times New Roman"/>
          <w:sz w:val="24"/>
          <w:szCs w:val="24"/>
        </w:rPr>
        <w:t>1. ASR920-S-A без S/N CON-3SNT- ASR920SA 17.12.2021 16.12.2024 (должно быть два серийных номера)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D03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8D034B">
        <w:rPr>
          <w:rFonts w:ascii="Times New Roman" w:hAnsi="Times New Roman" w:cs="Times New Roman"/>
          <w:sz w:val="24"/>
          <w:szCs w:val="24"/>
        </w:rPr>
        <w:t>казанные позиции не имеют собственного серийного номера и идут в комплекте с маршрутизаторами ASR920, у которых серийные номера указаны.</w:t>
      </w:r>
    </w:p>
    <w:p w14:paraId="7E2E61A5" w14:textId="2B680E87" w:rsidR="008D034B" w:rsidRPr="008D034B" w:rsidRDefault="008D034B" w:rsidP="008D034B">
      <w:pPr>
        <w:jc w:val="both"/>
        <w:rPr>
          <w:rFonts w:ascii="Times New Roman" w:hAnsi="Times New Roman" w:cs="Times New Roman"/>
          <w:sz w:val="24"/>
          <w:szCs w:val="24"/>
        </w:rPr>
      </w:pPr>
      <w:r w:rsidRPr="008D034B">
        <w:rPr>
          <w:rFonts w:ascii="Times New Roman" w:hAnsi="Times New Roman" w:cs="Times New Roman"/>
          <w:sz w:val="24"/>
          <w:szCs w:val="24"/>
        </w:rPr>
        <w:t>5. AIR-CT5508-25- K9 FCW1848L0AN CON-SNT-CT0825 17.12.2021 31.07.2023 (указан только один серийный номер, но количество стоит 2 шт., просим указать второй серийный номер)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D03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8D034B">
        <w:rPr>
          <w:rFonts w:ascii="Times New Roman" w:hAnsi="Times New Roman" w:cs="Times New Roman"/>
          <w:sz w:val="24"/>
          <w:szCs w:val="24"/>
        </w:rPr>
        <w:t>стройство одно, сертификатов два, т.к. сертификат на один год, а срок поддержки – 2 года</w:t>
      </w:r>
      <w:r>
        <w:rPr>
          <w:rFonts w:ascii="Times New Roman" w:hAnsi="Times New Roman" w:cs="Times New Roman"/>
          <w:sz w:val="24"/>
          <w:szCs w:val="24"/>
        </w:rPr>
        <w:t xml:space="preserve"> (т</w:t>
      </w:r>
      <w:r w:rsidRPr="008D034B">
        <w:rPr>
          <w:rFonts w:ascii="Times New Roman" w:hAnsi="Times New Roman" w:cs="Times New Roman"/>
          <w:sz w:val="24"/>
          <w:szCs w:val="24"/>
        </w:rPr>
        <w:t>акую схему утвердил вендор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D034B">
        <w:rPr>
          <w:rFonts w:ascii="Times New Roman" w:hAnsi="Times New Roman" w:cs="Times New Roman"/>
          <w:sz w:val="24"/>
          <w:szCs w:val="24"/>
        </w:rPr>
        <w:t>.</w:t>
      </w:r>
    </w:p>
    <w:p w14:paraId="7BF11B34" w14:textId="66FFDB22" w:rsidR="008D034B" w:rsidRPr="008D034B" w:rsidRDefault="008D034B" w:rsidP="008D034B">
      <w:pPr>
        <w:jc w:val="both"/>
        <w:rPr>
          <w:rFonts w:ascii="Times New Roman" w:hAnsi="Times New Roman" w:cs="Times New Roman"/>
          <w:sz w:val="24"/>
          <w:szCs w:val="24"/>
        </w:rPr>
      </w:pPr>
      <w:r w:rsidRPr="008D034B">
        <w:rPr>
          <w:rFonts w:ascii="Times New Roman" w:hAnsi="Times New Roman" w:cs="Times New Roman"/>
          <w:sz w:val="24"/>
          <w:szCs w:val="24"/>
        </w:rPr>
        <w:t>10. ASR920-12G-2- 10G без S/N CON-3SNT- ASR920GG 17.12.2021 16.12.2024 (должно быть два серийных номера)</w:t>
      </w:r>
      <w:r>
        <w:rPr>
          <w:rFonts w:ascii="Times New Roman" w:hAnsi="Times New Roman" w:cs="Times New Roman"/>
          <w:sz w:val="24"/>
          <w:szCs w:val="24"/>
        </w:rPr>
        <w:t>: у</w:t>
      </w:r>
      <w:bookmarkStart w:id="0" w:name="_GoBack"/>
      <w:bookmarkEnd w:id="0"/>
      <w:r w:rsidRPr="008D034B">
        <w:rPr>
          <w:rFonts w:ascii="Times New Roman" w:hAnsi="Times New Roman" w:cs="Times New Roman"/>
          <w:sz w:val="24"/>
          <w:szCs w:val="24"/>
        </w:rPr>
        <w:t>казанные позиции не имеют собственного серийного номера и идут в комплекте с маршрутизаторами ASR920, у которых серийные номера указаны.</w:t>
      </w:r>
    </w:p>
    <w:p w14:paraId="4E9B011F" w14:textId="77777777" w:rsidR="008D034B" w:rsidRPr="008D034B" w:rsidRDefault="008D034B" w:rsidP="008D03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A3834E" w14:textId="77777777" w:rsidR="008D034B" w:rsidRPr="008D034B" w:rsidRDefault="008D034B" w:rsidP="008D034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D034B" w:rsidRPr="008D0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AFB"/>
    <w:rsid w:val="003B49DC"/>
    <w:rsid w:val="005B5AFB"/>
    <w:rsid w:val="008D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AA680"/>
  <w15:chartTrackingRefBased/>
  <w15:docId w15:val="{F1A36A46-7D78-4940-8FD6-AC0E59C0E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034B"/>
    <w:pPr>
      <w:spacing w:after="0" w:line="240" w:lineRule="auto"/>
    </w:pPr>
    <w:rPr>
      <w:rFonts w:ascii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4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Тарасова Мария Николаевна</dc:creator>
  <cp:keywords/>
  <dc:description/>
  <cp:lastModifiedBy>Тарасова Мария Николаевна</cp:lastModifiedBy>
  <cp:revision>2</cp:revision>
  <dcterms:created xsi:type="dcterms:W3CDTF">2021-09-08T07:03:00Z</dcterms:created>
  <dcterms:modified xsi:type="dcterms:W3CDTF">2021-09-08T07:07:00Z</dcterms:modified>
</cp:coreProperties>
</file>