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796905573" name="Picture">
</wp:docPr>
                  <a:graphic>
                    <a:graphicData uri="http://schemas.openxmlformats.org/drawingml/2006/picture">
                      <pic:pic>
                        <pic:nvPicPr>
                          <pic:cNvPr id="796905573"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850.22.00128 Сертификаты технической поддержки серверного оборудования и систем хранения данных</w:t>
            </w: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r>
      <w:tr>
        <w:trPr>
          <w:trHeight w:hRule="exact" w:val="9840"/>
        </w:trPr>
        <w:tc>
          <w:tcPr>
     </w:tcPr>
          <w:p>
            <w:pPr>
              <w:pStyle w:val="EMPTY_CELL_STYLE"/>
            </w:pPr>
          </w:p>
        </w:tc>
        <w:tc>
          <w:tcPr>
            <w:tcMar>
              <w:top w:w="0" w:type="dxa"/>
              <w:left w:w="0" w:type="dxa"/>
              <w:bottom w:w="0" w:type="dxa"/>
              <w:right w:w="0" w:type="dxa"/>
            </w:tcMar>
          </w:tcPr>
          <w:tbl>
            <w:tblPr>
              <w:tblLayout w:type="fixed"/>
            </w:tblPr>
            <w:tblGrid>
              <w:gridCol w:w="8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576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274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баллы (с учетом значимости)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баллы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64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644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При этом, в случае, если закупочная процедура проводится в соответствии с Федеральным законом от 18.07.2011 223-ФЗ и в рамках закупки предусмотрена возможность поставки товаров (работ услуг) как иностранного, так и Российского происхождения, то:</w:t>
                    <w:br/>
                    <w:t xml:space="preserve">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договора, сниженной на 15%.</w:t>
                    <w:br/>
                    <w:t xml:space="preserve">Б) Если все участники подтвердили, что в их предложениях не содержится предложений о поставке товаров (работ, услуг) иностранного происхождения или все участники предложили продукцию иностранного </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71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8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Коммерческое предложение</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bookmarkStart w:id="5" w:name="JR_PAGE_ANCHOR_0_6"/>
      <w:bookmarkEnd w:id="5"/>
    </w:p>
    <w:p>
      <w:r>
        <w:br w:type="page"/>
      </w:r>
    </w:p>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850.22.00128</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850.22.00128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850.22.00128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850.22.00128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850.22.00128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4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