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F56" w:rsidRDefault="008E1F56" w:rsidP="00D85AD8">
      <w:pPr>
        <w:jc w:val="center"/>
        <w:rPr>
          <w:rFonts w:ascii="Arial" w:hAnsi="Arial" w:cs="Arial"/>
          <w:b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8E1F56" w:rsidRPr="008E1F56" w:rsidTr="003A5164">
        <w:trPr>
          <w:trHeight w:val="991"/>
        </w:trPr>
        <w:tc>
          <w:tcPr>
            <w:tcW w:w="10065" w:type="dxa"/>
            <w:shd w:val="clear" w:color="auto" w:fill="auto"/>
            <w:vAlign w:val="center"/>
          </w:tcPr>
          <w:p w:rsidR="008E1F56" w:rsidRPr="008E1F56" w:rsidRDefault="008E1F56" w:rsidP="008E1F56">
            <w:pPr>
              <w:tabs>
                <w:tab w:val="left" w:pos="907"/>
                <w:tab w:val="left" w:pos="8931"/>
              </w:tabs>
              <w:jc w:val="center"/>
            </w:pPr>
            <w:r w:rsidRPr="008E1F56">
              <w:rPr>
                <w:rFonts w:ascii="Tahoma" w:hAnsi="Tahoma" w:cs="Tahoma"/>
                <w:noProof/>
              </w:rPr>
              <w:drawing>
                <wp:inline distT="0" distB="0" distL="0" distR="0" wp14:anchorId="5BBB2089" wp14:editId="34DC0103">
                  <wp:extent cx="2224088" cy="537815"/>
                  <wp:effectExtent l="0" t="0" r="5080" b="0"/>
                  <wp:docPr id="5" name="Рисунок 5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2" b="51260"/>
                          <a:stretch/>
                        </pic:blipFill>
                        <pic:spPr bwMode="auto">
                          <a:xfrm>
                            <a:off x="0" y="0"/>
                            <a:ext cx="2227025" cy="53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F56" w:rsidRPr="008E1F56" w:rsidTr="003A5164">
        <w:trPr>
          <w:trHeight w:val="707"/>
        </w:trPr>
        <w:tc>
          <w:tcPr>
            <w:tcW w:w="10065" w:type="dxa"/>
            <w:shd w:val="clear" w:color="auto" w:fill="auto"/>
            <w:vAlign w:val="center"/>
          </w:tcPr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195009, Санкт-Петербург, ул. Михайлова, дом 11</w:t>
            </w:r>
          </w:p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Тел.: (812) 303-69-69, Факс: (812) 327-07-03, E-</w:t>
            </w:r>
            <w:proofErr w:type="spellStart"/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mail</w:t>
            </w:r>
            <w:proofErr w:type="spellEnd"/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: </w:t>
            </w:r>
            <w:hyperlink r:id="rId9" w:history="1">
              <w:r w:rsidRPr="008E1F56">
                <w:rPr>
                  <w:rFonts w:ascii="HeliosCond" w:hAnsi="HeliosCond" w:cs="Helios"/>
                  <w:color w:val="1F497D"/>
                  <w:sz w:val="18"/>
                  <w:szCs w:val="18"/>
                </w:rPr>
                <w:t>office@pesc.ru</w:t>
              </w:r>
            </w:hyperlink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, http://www.pesc.ru</w:t>
            </w:r>
          </w:p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ИНН 7841322249, КПП 780401001, ОКПО 77724330, ОГРН 1057812496818, Р/с 40702810500000004732</w:t>
            </w:r>
          </w:p>
        </w:tc>
      </w:tr>
    </w:tbl>
    <w:p w:rsidR="008E1F56" w:rsidRPr="008E1F56" w:rsidRDefault="008E1F56" w:rsidP="00D85AD8">
      <w:pPr>
        <w:jc w:val="center"/>
        <w:rPr>
          <w:b/>
        </w:rPr>
      </w:pPr>
    </w:p>
    <w:p w:rsidR="00D85AD8" w:rsidRPr="008E1F56" w:rsidRDefault="00D85AD8" w:rsidP="00D85AD8">
      <w:pPr>
        <w:jc w:val="center"/>
        <w:rPr>
          <w:b/>
        </w:rPr>
      </w:pPr>
      <w:r w:rsidRPr="008E1F56">
        <w:rPr>
          <w:b/>
        </w:rPr>
        <w:t xml:space="preserve">Извещение о продаже имущества </w:t>
      </w:r>
    </w:p>
    <w:p w:rsidR="00D85AD8" w:rsidRPr="008E1F56" w:rsidRDefault="00D85AD8" w:rsidP="00D85AD8">
      <w:pPr>
        <w:jc w:val="center"/>
        <w:rPr>
          <w:b/>
        </w:rPr>
      </w:pPr>
      <w:r w:rsidRPr="008E1F56">
        <w:rPr>
          <w:b/>
        </w:rPr>
        <w:t>путем проведения запроса цен</w:t>
      </w:r>
    </w:p>
    <w:p w:rsidR="00D85AD8" w:rsidRDefault="00D85AD8" w:rsidP="00D85AD8">
      <w:pPr>
        <w:jc w:val="center"/>
        <w:rPr>
          <w:b/>
        </w:rPr>
      </w:pPr>
    </w:p>
    <w:p w:rsidR="00210B0A" w:rsidRPr="008E1F56" w:rsidRDefault="00210B0A" w:rsidP="00D85AD8">
      <w:pPr>
        <w:jc w:val="center"/>
        <w:rPr>
          <w:b/>
        </w:rPr>
      </w:pPr>
    </w:p>
    <w:p w:rsidR="008E1F56" w:rsidRPr="008E1F56" w:rsidRDefault="008E1F56" w:rsidP="008E1F56">
      <w:pPr>
        <w:rPr>
          <w:b/>
        </w:rPr>
      </w:pPr>
      <w:r w:rsidRPr="003C568F">
        <w:rPr>
          <w:b/>
        </w:rPr>
        <w:t>«</w:t>
      </w:r>
      <w:r w:rsidR="00C677DA">
        <w:rPr>
          <w:b/>
        </w:rPr>
        <w:t>10</w:t>
      </w:r>
      <w:r w:rsidRPr="003C568F">
        <w:rPr>
          <w:b/>
        </w:rPr>
        <w:t xml:space="preserve">» </w:t>
      </w:r>
      <w:r w:rsidR="00C677DA">
        <w:rPr>
          <w:b/>
        </w:rPr>
        <w:t>июня</w:t>
      </w:r>
      <w:r w:rsidRPr="003C568F">
        <w:rPr>
          <w:b/>
        </w:rPr>
        <w:t xml:space="preserve"> 202</w:t>
      </w:r>
      <w:r w:rsidR="00C677DA">
        <w:rPr>
          <w:b/>
        </w:rPr>
        <w:t>1</w:t>
      </w:r>
      <w:r w:rsidRPr="003C568F">
        <w:rPr>
          <w:b/>
        </w:rPr>
        <w:tab/>
        <w:t xml:space="preserve">                                                                                                 </w:t>
      </w:r>
      <w:r w:rsidR="003C568F">
        <w:rPr>
          <w:b/>
        </w:rPr>
        <w:t xml:space="preserve">       </w:t>
      </w:r>
      <w:r w:rsidRPr="003C568F">
        <w:rPr>
          <w:b/>
        </w:rPr>
        <w:t xml:space="preserve">№ </w:t>
      </w:r>
      <w:r w:rsidR="00C677DA">
        <w:rPr>
          <w:b/>
        </w:rPr>
        <w:t>1</w:t>
      </w:r>
      <w:r w:rsidRPr="003C568F">
        <w:rPr>
          <w:b/>
        </w:rPr>
        <w:t>-202</w:t>
      </w:r>
      <w:r w:rsidR="00C677DA">
        <w:rPr>
          <w:b/>
        </w:rPr>
        <w:t>1</w:t>
      </w:r>
    </w:p>
    <w:p w:rsidR="008E1F56" w:rsidRPr="008E1F56" w:rsidRDefault="008E1F56" w:rsidP="008E1F56">
      <w:pPr>
        <w:jc w:val="center"/>
      </w:pPr>
    </w:p>
    <w:p w:rsidR="008E1F56" w:rsidRDefault="00D85AD8" w:rsidP="00AA167F">
      <w:pPr>
        <w:pStyle w:val="ab"/>
        <w:numPr>
          <w:ilvl w:val="0"/>
          <w:numId w:val="3"/>
        </w:numPr>
        <w:tabs>
          <w:tab w:val="left" w:pos="0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FB315D">
        <w:rPr>
          <w:rFonts w:ascii="Times New Roman" w:hAnsi="Times New Roman"/>
        </w:rPr>
        <w:t xml:space="preserve">Организатор запроса цен в </w:t>
      </w:r>
      <w:r w:rsidR="008E1F56" w:rsidRPr="00FB315D">
        <w:rPr>
          <w:rFonts w:ascii="Times New Roman" w:hAnsi="Times New Roman"/>
        </w:rPr>
        <w:t>лице АО «Петербургская сбытовая компания»</w:t>
      </w:r>
      <w:r w:rsidR="008E1F56" w:rsidRPr="00FB315D">
        <w:rPr>
          <w:rFonts w:ascii="Times New Roman" w:hAnsi="Times New Roman"/>
          <w:i/>
        </w:rPr>
        <w:t xml:space="preserve">, </w:t>
      </w:r>
      <w:r w:rsidR="008E1F56" w:rsidRPr="00FB315D">
        <w:rPr>
          <w:rFonts w:ascii="Times New Roman" w:hAnsi="Times New Roman"/>
        </w:rPr>
        <w:t>ИНН 7841322249, 195009, СПб, ул. Михайлова, дом 11 (далее – Организатор)</w:t>
      </w:r>
      <w:r w:rsidRPr="00FB315D">
        <w:rPr>
          <w:rFonts w:ascii="Times New Roman" w:hAnsi="Times New Roman"/>
        </w:rPr>
        <w:t xml:space="preserve"> настоящим объявляет о проведении конкурентной процедуры открытого запроса цен (далее – ОЗЦ), и в этой связи приглашает юридических лиц (ЮЛ)/индивидуальных предпринимателей (ИП)/физических лиц </w:t>
      </w:r>
      <w:r w:rsidR="00AA056C" w:rsidRPr="00FB315D">
        <w:rPr>
          <w:rFonts w:ascii="Times New Roman" w:hAnsi="Times New Roman"/>
        </w:rPr>
        <w:t xml:space="preserve">(далее – Участники) </w:t>
      </w:r>
      <w:r w:rsidRPr="00FB315D">
        <w:rPr>
          <w:rFonts w:ascii="Times New Roman" w:hAnsi="Times New Roman"/>
        </w:rPr>
        <w:t xml:space="preserve">к участию в ОЗЦ путем подачи предложений по </w:t>
      </w:r>
      <w:r w:rsidR="008E1F56" w:rsidRPr="00FB315D">
        <w:rPr>
          <w:rFonts w:ascii="Times New Roman" w:hAnsi="Times New Roman"/>
        </w:rPr>
        <w:t>покупке следующего</w:t>
      </w:r>
      <w:r w:rsidRPr="00FB315D">
        <w:rPr>
          <w:rFonts w:ascii="Times New Roman" w:hAnsi="Times New Roman"/>
        </w:rPr>
        <w:t xml:space="preserve"> имущества</w:t>
      </w:r>
      <w:r w:rsidR="00AA056C" w:rsidRPr="00FB315D">
        <w:rPr>
          <w:rFonts w:ascii="Times New Roman" w:hAnsi="Times New Roman"/>
        </w:rPr>
        <w:t xml:space="preserve"> (далее – Объекты имущества)</w:t>
      </w:r>
      <w:r w:rsidR="008E1F56" w:rsidRPr="00FB315D">
        <w:rPr>
          <w:rFonts w:ascii="Times New Roman" w:hAnsi="Times New Roman"/>
        </w:rPr>
        <w:t>:</w:t>
      </w:r>
    </w:p>
    <w:p w:rsidR="00C677DA" w:rsidRDefault="00C677DA" w:rsidP="00C677DA">
      <w:pPr>
        <w:tabs>
          <w:tab w:val="left" w:pos="0"/>
        </w:tabs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852"/>
        <w:gridCol w:w="2404"/>
        <w:gridCol w:w="1275"/>
        <w:gridCol w:w="1276"/>
        <w:gridCol w:w="992"/>
        <w:gridCol w:w="1276"/>
        <w:gridCol w:w="1705"/>
      </w:tblGrid>
      <w:tr w:rsidR="009B578F" w:rsidRPr="009B578F" w:rsidTr="00C677DA">
        <w:trPr>
          <w:trHeight w:val="995"/>
          <w:jc w:val="center"/>
        </w:trPr>
        <w:tc>
          <w:tcPr>
            <w:tcW w:w="421" w:type="dxa"/>
            <w:shd w:val="clear" w:color="auto" w:fill="auto"/>
          </w:tcPr>
          <w:p w:rsidR="009B578F" w:rsidRPr="009B578F" w:rsidRDefault="009B578F" w:rsidP="009B578F">
            <w:pPr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52" w:type="dxa"/>
            <w:shd w:val="clear" w:color="auto" w:fill="auto"/>
          </w:tcPr>
          <w:p w:rsidR="009B578F" w:rsidRPr="009B578F" w:rsidRDefault="009B578F" w:rsidP="009B578F">
            <w:pPr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Номер лота</w:t>
            </w:r>
          </w:p>
        </w:tc>
        <w:tc>
          <w:tcPr>
            <w:tcW w:w="2404" w:type="dxa"/>
            <w:shd w:val="clear" w:color="auto" w:fill="auto"/>
          </w:tcPr>
          <w:p w:rsidR="009B578F" w:rsidRPr="009B578F" w:rsidRDefault="009B578F" w:rsidP="009B578F">
            <w:pPr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Наименование объекта имущества</w:t>
            </w:r>
          </w:p>
        </w:tc>
        <w:tc>
          <w:tcPr>
            <w:tcW w:w="1275" w:type="dxa"/>
            <w:shd w:val="clear" w:color="auto" w:fill="auto"/>
          </w:tcPr>
          <w:p w:rsidR="009B578F" w:rsidRPr="009B578F" w:rsidRDefault="009B578F" w:rsidP="009B578F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 xml:space="preserve">VIN  </w:t>
            </w:r>
          </w:p>
        </w:tc>
        <w:tc>
          <w:tcPr>
            <w:tcW w:w="1276" w:type="dxa"/>
            <w:shd w:val="clear" w:color="auto" w:fill="auto"/>
          </w:tcPr>
          <w:p w:rsidR="009B578F" w:rsidRPr="009B578F" w:rsidRDefault="009B578F" w:rsidP="009B578F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Гос. номер</w:t>
            </w:r>
          </w:p>
        </w:tc>
        <w:tc>
          <w:tcPr>
            <w:tcW w:w="992" w:type="dxa"/>
          </w:tcPr>
          <w:p w:rsidR="009B578F" w:rsidRPr="009B578F" w:rsidRDefault="009B578F" w:rsidP="009B578F">
            <w:pPr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П</w:t>
            </w:r>
            <w:proofErr w:type="spellStart"/>
            <w:r w:rsidRPr="009B578F">
              <w:rPr>
                <w:b/>
                <w:sz w:val="20"/>
                <w:szCs w:val="20"/>
                <w:lang w:val="en-US"/>
              </w:rPr>
              <w:t>робег</w:t>
            </w:r>
            <w:proofErr w:type="spellEnd"/>
            <w:r w:rsidRPr="009B578F">
              <w:rPr>
                <w:b/>
                <w:sz w:val="20"/>
                <w:szCs w:val="20"/>
              </w:rPr>
              <w:t>,</w:t>
            </w:r>
          </w:p>
          <w:p w:rsidR="009B578F" w:rsidRPr="009B578F" w:rsidRDefault="009B578F" w:rsidP="009B578F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>км</w:t>
            </w:r>
          </w:p>
        </w:tc>
        <w:tc>
          <w:tcPr>
            <w:tcW w:w="1276" w:type="dxa"/>
          </w:tcPr>
          <w:p w:rsidR="00561BD7" w:rsidRDefault="009B578F" w:rsidP="00561BD7">
            <w:pPr>
              <w:ind w:firstLine="34"/>
              <w:jc w:val="center"/>
              <w:rPr>
                <w:b/>
                <w:sz w:val="20"/>
                <w:szCs w:val="20"/>
              </w:rPr>
            </w:pPr>
            <w:proofErr w:type="spellStart"/>
            <w:r w:rsidRPr="009B578F">
              <w:rPr>
                <w:b/>
                <w:sz w:val="20"/>
                <w:szCs w:val="20"/>
              </w:rPr>
              <w:t>Инвентар</w:t>
            </w:r>
            <w:proofErr w:type="spellEnd"/>
          </w:p>
          <w:p w:rsidR="009B578F" w:rsidRPr="009B578F" w:rsidRDefault="009B578F" w:rsidP="00561BD7">
            <w:pPr>
              <w:ind w:firstLine="34"/>
              <w:jc w:val="center"/>
              <w:rPr>
                <w:b/>
                <w:sz w:val="20"/>
                <w:szCs w:val="20"/>
              </w:rPr>
            </w:pPr>
            <w:proofErr w:type="spellStart"/>
            <w:r w:rsidRPr="009B578F">
              <w:rPr>
                <w:b/>
                <w:sz w:val="20"/>
                <w:szCs w:val="20"/>
              </w:rPr>
              <w:t>ный</w:t>
            </w:r>
            <w:proofErr w:type="spellEnd"/>
            <w:r w:rsidRPr="009B578F">
              <w:rPr>
                <w:b/>
                <w:sz w:val="20"/>
                <w:szCs w:val="20"/>
              </w:rPr>
              <w:t xml:space="preserve"> номер </w:t>
            </w:r>
          </w:p>
        </w:tc>
        <w:tc>
          <w:tcPr>
            <w:tcW w:w="1705" w:type="dxa"/>
          </w:tcPr>
          <w:p w:rsidR="00561BD7" w:rsidRDefault="009B578F" w:rsidP="009B578F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</w:rPr>
              <w:t xml:space="preserve">Начальная (минимальная) цена, руб. </w:t>
            </w:r>
          </w:p>
          <w:p w:rsidR="009B578F" w:rsidRPr="009B578F" w:rsidRDefault="009B578F" w:rsidP="009B578F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9B578F">
              <w:rPr>
                <w:b/>
                <w:sz w:val="20"/>
                <w:szCs w:val="20"/>
                <w:u w:val="single"/>
              </w:rPr>
              <w:t>с НДС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1 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086 ЕЕ 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97 732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6517">
              <w:rPr>
                <w:color w:val="000000"/>
                <w:sz w:val="22"/>
                <w:szCs w:val="22"/>
              </w:rPr>
              <w:t>00346433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264 000,00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2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087 ЕЕ 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144 089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6517">
              <w:rPr>
                <w:color w:val="000000"/>
                <w:sz w:val="22"/>
                <w:szCs w:val="22"/>
              </w:rPr>
              <w:t>00346438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229 000,00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3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089 ЕЕ 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45 538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00346437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309 000,00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4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056 ЕЕ 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126 026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00346436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242 000,00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5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053 ЕЕ 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140 473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00346435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232 000,00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6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XTA213100G0179845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055 ЕЕ 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184 148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202 000,00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7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У 054 ЕЕ 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96 388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00346434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265 000,00</w:t>
            </w:r>
          </w:p>
        </w:tc>
      </w:tr>
      <w:tr w:rsidR="00C677DA" w:rsidRPr="00C677DA" w:rsidTr="009B6517">
        <w:trPr>
          <w:trHeight w:val="93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Лот </w:t>
            </w:r>
          </w:p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№ 8 </w:t>
            </w:r>
          </w:p>
        </w:tc>
        <w:tc>
          <w:tcPr>
            <w:tcW w:w="2404" w:type="dxa"/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ЛАДА-213100 (ЛАДА 4х4) «</w:t>
            </w:r>
            <w:proofErr w:type="spellStart"/>
            <w:r w:rsidRPr="00C677DA">
              <w:rPr>
                <w:color w:val="000000"/>
                <w:sz w:val="22"/>
                <w:szCs w:val="22"/>
              </w:rPr>
              <w:t>Standard</w:t>
            </w:r>
            <w:proofErr w:type="spellEnd"/>
            <w:r w:rsidRPr="00C677DA">
              <w:rPr>
                <w:color w:val="000000"/>
                <w:sz w:val="22"/>
                <w:szCs w:val="22"/>
              </w:rPr>
              <w:t>», год выпуска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XTA213100G0180803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 xml:space="preserve">У 088 ЕЕ 178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7DA" w:rsidRPr="00C677DA" w:rsidRDefault="00C677DA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C677DA">
              <w:rPr>
                <w:color w:val="000000"/>
                <w:sz w:val="22"/>
                <w:szCs w:val="22"/>
              </w:rPr>
              <w:t>68 169</w:t>
            </w:r>
          </w:p>
        </w:tc>
        <w:tc>
          <w:tcPr>
            <w:tcW w:w="1276" w:type="dxa"/>
          </w:tcPr>
          <w:p w:rsidR="00C677DA" w:rsidRPr="00C677DA" w:rsidRDefault="009B6517" w:rsidP="00C677DA">
            <w:pPr>
              <w:jc w:val="center"/>
              <w:rPr>
                <w:color w:val="000000"/>
                <w:sz w:val="22"/>
                <w:szCs w:val="22"/>
              </w:rPr>
            </w:pPr>
            <w:r w:rsidRPr="009B6517">
              <w:rPr>
                <w:color w:val="000000"/>
                <w:sz w:val="22"/>
                <w:szCs w:val="22"/>
              </w:rPr>
              <w:t>№ 00346432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DA" w:rsidRPr="00C677DA" w:rsidRDefault="00C677DA" w:rsidP="00C677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77DA">
              <w:rPr>
                <w:b/>
                <w:color w:val="000000"/>
                <w:sz w:val="22"/>
                <w:szCs w:val="22"/>
              </w:rPr>
              <w:t>289 000,00</w:t>
            </w:r>
          </w:p>
        </w:tc>
      </w:tr>
    </w:tbl>
    <w:p w:rsidR="00561BD7" w:rsidRDefault="00561BD7" w:rsidP="00561BD7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  <w:b/>
        </w:rPr>
      </w:pPr>
    </w:p>
    <w:p w:rsidR="00210B0A" w:rsidRDefault="00210B0A" w:rsidP="009B6517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  <w:b/>
        </w:rPr>
      </w:pPr>
    </w:p>
    <w:p w:rsidR="00D85AD8" w:rsidRPr="009B6517" w:rsidRDefault="009B578F" w:rsidP="009B6517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  <w:b/>
        </w:rPr>
      </w:pPr>
      <w:r w:rsidRPr="009B6517">
        <w:rPr>
          <w:rFonts w:ascii="Times New Roman" w:hAnsi="Times New Roman"/>
          <w:b/>
        </w:rPr>
        <w:t>Характеристик</w:t>
      </w:r>
      <w:r w:rsidR="00561BD7" w:rsidRPr="009B6517">
        <w:rPr>
          <w:rFonts w:ascii="Times New Roman" w:hAnsi="Times New Roman"/>
          <w:b/>
        </w:rPr>
        <w:t>и</w:t>
      </w:r>
      <w:r w:rsidRPr="009B6517">
        <w:rPr>
          <w:rFonts w:ascii="Times New Roman" w:hAnsi="Times New Roman"/>
          <w:b/>
        </w:rPr>
        <w:t xml:space="preserve"> объект</w:t>
      </w:r>
      <w:r w:rsidR="00561BD7" w:rsidRPr="009B6517">
        <w:rPr>
          <w:rFonts w:ascii="Times New Roman" w:hAnsi="Times New Roman"/>
          <w:b/>
        </w:rPr>
        <w:t>ов</w:t>
      </w:r>
      <w:r w:rsidRPr="009B6517">
        <w:rPr>
          <w:rFonts w:ascii="Times New Roman" w:hAnsi="Times New Roman"/>
          <w:b/>
        </w:rPr>
        <w:t xml:space="preserve"> (краткое описание, назначение, технические характеристики и техническое состояние):</w:t>
      </w:r>
    </w:p>
    <w:p w:rsidR="009B6517" w:rsidRPr="009B6517" w:rsidRDefault="009B6517" w:rsidP="009B6517">
      <w:pPr>
        <w:jc w:val="both"/>
        <w:rPr>
          <w:b/>
        </w:rPr>
      </w:pPr>
      <w:r w:rsidRPr="009B6517">
        <w:rPr>
          <w:b/>
        </w:rPr>
        <w:lastRenderedPageBreak/>
        <w:t>ЛАДА-213100 (ЛАДА 4х4) «</w:t>
      </w:r>
      <w:proofErr w:type="spellStart"/>
      <w:r w:rsidRPr="009B6517">
        <w:rPr>
          <w:b/>
        </w:rPr>
        <w:t>Standard</w:t>
      </w:r>
      <w:proofErr w:type="spellEnd"/>
      <w:r w:rsidRPr="009B6517">
        <w:rPr>
          <w:b/>
        </w:rPr>
        <w:t>»</w:t>
      </w:r>
    </w:p>
    <w:p w:rsidR="009B6517" w:rsidRPr="009B6517" w:rsidRDefault="009B6517" w:rsidP="009B6517">
      <w:pPr>
        <w:jc w:val="both"/>
        <w:rPr>
          <w:b/>
        </w:rPr>
      </w:pPr>
      <w:r w:rsidRPr="009B6517">
        <w:t>Характеристика объекта (краткое описание, назначение, технические</w:t>
      </w:r>
      <w:r w:rsidRPr="009B6517">
        <w:rPr>
          <w:b/>
        </w:rPr>
        <w:t xml:space="preserve"> </w:t>
      </w:r>
      <w:r w:rsidRPr="009B6517">
        <w:t>характеристики и</w:t>
      </w:r>
      <w:r w:rsidRPr="009B6517">
        <w:rPr>
          <w:b/>
        </w:rPr>
        <w:t xml:space="preserve"> </w:t>
      </w:r>
      <w:r w:rsidRPr="009B6517">
        <w:t xml:space="preserve">техническое состояние): легковой, цвет зелёный, модель двигателя 21214, бензиновый, рабочий объем двигателя 1690 куб. см., мощность двигателя 82,9 </w:t>
      </w:r>
      <w:proofErr w:type="spellStart"/>
      <w:r w:rsidRPr="009B6517">
        <w:t>л.с</w:t>
      </w:r>
      <w:proofErr w:type="spellEnd"/>
      <w:r w:rsidRPr="009B6517">
        <w:t>., экологический класс 5, 5-ступенчатая механическая КПП, колесная формула 4 х 4, комплектация «</w:t>
      </w:r>
      <w:proofErr w:type="spellStart"/>
      <w:r w:rsidRPr="009B6517">
        <w:t>Standard</w:t>
      </w:r>
      <w:proofErr w:type="spellEnd"/>
      <w:r w:rsidRPr="009B6517">
        <w:t>», 5-дверный универсал, дневные ходовые огни, гидроусилитель рулевого управления, аудиоподготовка, молдинги боковых дверей, 16'' стальные диски, запасное полноразмерное стальное колесо 16'', салон темный, резиновые коврики в салон, охранная сигнализация с центральным замком (на передние двери), антикоррозийная обработка кузова, защитные подкрылки (</w:t>
      </w:r>
      <w:proofErr w:type="spellStart"/>
      <w:r w:rsidRPr="009B6517">
        <w:t>локера</w:t>
      </w:r>
      <w:proofErr w:type="spellEnd"/>
      <w:r w:rsidRPr="009B6517">
        <w:t>).</w:t>
      </w:r>
    </w:p>
    <w:p w:rsidR="009B578F" w:rsidRDefault="009B578F" w:rsidP="00561BD7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Проведение и участие в ОЗЦ осуществляется на электронной корпоративной торговой площадке Группы «Интер РАО», размещенной в сети Интернет по адресу: </w:t>
      </w:r>
      <w:hyperlink r:id="rId10" w:history="1">
        <w:r w:rsidRPr="008E1F56">
          <w:rPr>
            <w:rStyle w:val="aa"/>
            <w:rFonts w:ascii="Times New Roman" w:hAnsi="Times New Roman"/>
          </w:rPr>
          <w:t>http://etp.interrao-zakupki.ru</w:t>
        </w:r>
      </w:hyperlink>
      <w:r w:rsidRPr="008E1F56">
        <w:rPr>
          <w:rFonts w:ascii="Times New Roman" w:hAnsi="Times New Roman"/>
        </w:rPr>
        <w:t xml:space="preserve"> (далее – ЭТП). </w:t>
      </w:r>
    </w:p>
    <w:p w:rsidR="00D85AD8" w:rsidRPr="008E1F56" w:rsidRDefault="00D85AD8" w:rsidP="00AA167F">
      <w:pPr>
        <w:tabs>
          <w:tab w:val="left" w:pos="567"/>
        </w:tabs>
        <w:jc w:val="both"/>
      </w:pPr>
      <w:r w:rsidRPr="008E1F56">
        <w:t>Для принятия участия в ОЗЦ Участнику требуется пройти регистрацию на ЭТП и подать через личный кабинет Участника на ЭТП предложение по покупке Имущества (далее – Предложение).</w:t>
      </w:r>
    </w:p>
    <w:p w:rsidR="00D85AD8" w:rsidRPr="008E1F56" w:rsidRDefault="00D85AD8" w:rsidP="00AA167F">
      <w:pPr>
        <w:tabs>
          <w:tab w:val="left" w:pos="567"/>
        </w:tabs>
        <w:jc w:val="both"/>
      </w:pPr>
      <w:r w:rsidRPr="008E1F56">
        <w:t>Прохождение Участником регистрации на ЭТП и подача им Предложения выражает его согласие с порядком участия в ОЗЦ в соответствии с настоящим извещением и Регламентом работы на ЭТП. Указанный регламент доступен к ознакомлению на стартовой странице ЭТП.</w:t>
      </w: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Имущество на праве собственности принадлежит </w:t>
      </w:r>
      <w:r w:rsidR="00AA167F" w:rsidRPr="00AA167F">
        <w:rPr>
          <w:rFonts w:ascii="Times New Roman" w:hAnsi="Times New Roman"/>
        </w:rPr>
        <w:t>АО «Петербургская сбытовая компания», ИНН 7841322249, 195009, СПб, ул. Михайлова, дом 11 (далее – Продавец)</w:t>
      </w:r>
      <w:r w:rsidRPr="008E1F56">
        <w:rPr>
          <w:rFonts w:ascii="Times New Roman" w:hAnsi="Times New Roman"/>
        </w:rPr>
        <w:t xml:space="preserve">. </w:t>
      </w:r>
    </w:p>
    <w:p w:rsidR="00AA167F" w:rsidRPr="00AA167F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 xml:space="preserve">Местонахождение и условия передачи Имущества: </w:t>
      </w:r>
    </w:p>
    <w:p w:rsidR="00AA167F" w:rsidRPr="00AA167F" w:rsidRDefault="00AA167F" w:rsidP="00AA167F">
      <w:pPr>
        <w:pStyle w:val="ab"/>
        <w:tabs>
          <w:tab w:val="left" w:pos="0"/>
        </w:tabs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>отпуск Объектов имущества осуществляется посредством самовывоза с территории продавца, находящейся в г. Санкт-Петербурге по адресу улица Михайлова 11;</w:t>
      </w:r>
    </w:p>
    <w:p w:rsidR="00AA167F" w:rsidRPr="00AA167F" w:rsidRDefault="00AA167F" w:rsidP="00AA167F">
      <w:pPr>
        <w:pStyle w:val="ab"/>
        <w:tabs>
          <w:tab w:val="left" w:pos="0"/>
        </w:tabs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 xml:space="preserve"> осуществление гарантийного обслуживания Объектов имущества продавцом не предусмотрено;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>расходы, связанные с заменой, возвратом или доукомплектованием не предусмотрены.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</w:p>
    <w:p w:rsidR="00D85AD8" w:rsidRPr="008E1F56" w:rsidRDefault="00D85AD8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Местонахождение Организатора: </w:t>
      </w:r>
      <w:r w:rsidR="00AA167F" w:rsidRPr="00AA167F">
        <w:rPr>
          <w:rFonts w:ascii="Times New Roman" w:hAnsi="Times New Roman"/>
        </w:rPr>
        <w:t>195009, СПб, ул. Михайлова, дом 11</w:t>
      </w:r>
      <w:r w:rsidR="00AA167F">
        <w:rPr>
          <w:rFonts w:ascii="Times New Roman" w:hAnsi="Times New Roman"/>
        </w:rPr>
        <w:t xml:space="preserve">. 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1A00B6" w:rsidRPr="000F14FA" w:rsidRDefault="00D85AD8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  <w:r w:rsidRPr="000F14FA">
        <w:rPr>
          <w:rFonts w:ascii="Times New Roman" w:hAnsi="Times New Roman"/>
        </w:rPr>
        <w:t xml:space="preserve">По организационным вопросам можно обращаться к представителю Организатора: </w:t>
      </w:r>
    </w:p>
    <w:p w:rsidR="001A00B6" w:rsidRPr="000F14FA" w:rsidRDefault="001A00B6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1A00B6" w:rsidRPr="00B751E7" w:rsidRDefault="001A00B6" w:rsidP="00B751E7">
      <w:pPr>
        <w:contextualSpacing/>
        <w:jc w:val="both"/>
        <w:rPr>
          <w:u w:val="single"/>
        </w:rPr>
      </w:pPr>
      <w:r w:rsidRPr="000F14FA">
        <w:rPr>
          <w:u w:val="single"/>
        </w:rPr>
        <w:t xml:space="preserve">Контактное лицо по вопросам, касающимся проведения запроса цен/оформления заявок на </w:t>
      </w:r>
      <w:r w:rsidRPr="00B751E7">
        <w:rPr>
          <w:u w:val="single"/>
        </w:rPr>
        <w:t>участие:</w:t>
      </w:r>
    </w:p>
    <w:p w:rsidR="003C7C46" w:rsidRPr="00B751E7" w:rsidRDefault="001C3F5B" w:rsidP="00B751E7">
      <w:pPr>
        <w:pStyle w:val="a"/>
        <w:numPr>
          <w:ilvl w:val="0"/>
          <w:numId w:val="0"/>
        </w:numPr>
        <w:tabs>
          <w:tab w:val="left" w:pos="0"/>
          <w:tab w:val="left" w:pos="567"/>
        </w:tabs>
        <w:rPr>
          <w:b/>
        </w:rPr>
      </w:pPr>
      <w:r>
        <w:rPr>
          <w:b/>
        </w:rPr>
        <w:t>Мануфричева Анна Владимировна</w:t>
      </w:r>
    </w:p>
    <w:p w:rsidR="003C7C46" w:rsidRPr="00B751E7" w:rsidRDefault="003C7C46" w:rsidP="00B751E7">
      <w:pPr>
        <w:pStyle w:val="a"/>
        <w:numPr>
          <w:ilvl w:val="0"/>
          <w:numId w:val="0"/>
        </w:numPr>
        <w:tabs>
          <w:tab w:val="left" w:pos="0"/>
          <w:tab w:val="left" w:pos="567"/>
        </w:tabs>
      </w:pPr>
      <w:r w:rsidRPr="00B751E7">
        <w:t>Контактный телефон: +7 (</w:t>
      </w:r>
      <w:r w:rsidR="009B6517">
        <w:t>921</w:t>
      </w:r>
      <w:r w:rsidRPr="00B751E7">
        <w:t xml:space="preserve">) </w:t>
      </w:r>
      <w:r w:rsidR="009B6517">
        <w:t>598-94-92</w:t>
      </w:r>
      <w:r w:rsidR="006107D8">
        <w:t>, по рабочим дням с 9:00 час. до18:00 час., пятница до 17:00 час.</w:t>
      </w:r>
    </w:p>
    <w:p w:rsidR="003C7C46" w:rsidRDefault="003C7C46" w:rsidP="00B751E7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left="360" w:hanging="360"/>
      </w:pPr>
      <w:r w:rsidRPr="00B751E7">
        <w:t xml:space="preserve">Адрес электронной почты: </w:t>
      </w:r>
      <w:hyperlink r:id="rId11" w:history="1">
        <w:r w:rsidR="001C3F5B" w:rsidRPr="00402E3C">
          <w:rPr>
            <w:rStyle w:val="aa"/>
            <w:lang w:val="en-US"/>
          </w:rPr>
          <w:t>manufricheva</w:t>
        </w:r>
        <w:r w:rsidR="001C3F5B" w:rsidRPr="001C3F5B">
          <w:rPr>
            <w:rStyle w:val="aa"/>
          </w:rPr>
          <w:t>_</w:t>
        </w:r>
        <w:r w:rsidR="001C3F5B" w:rsidRPr="00402E3C">
          <w:rPr>
            <w:rStyle w:val="aa"/>
            <w:lang w:val="en-US"/>
          </w:rPr>
          <w:t>av</w:t>
        </w:r>
        <w:r w:rsidR="001C3F5B" w:rsidRPr="00402E3C">
          <w:rPr>
            <w:rStyle w:val="aa"/>
          </w:rPr>
          <w:t>@pesc.ru</w:t>
        </w:r>
      </w:hyperlink>
    </w:p>
    <w:p w:rsidR="003C7C46" w:rsidRPr="000F14FA" w:rsidRDefault="003C7C46" w:rsidP="00B751E7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left="360" w:hanging="360"/>
      </w:pPr>
    </w:p>
    <w:p w:rsidR="001A00B6" w:rsidRPr="000F14FA" w:rsidRDefault="001A00B6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</w:tabs>
        <w:autoSpaceDE w:val="0"/>
        <w:autoSpaceDN w:val="0"/>
        <w:jc w:val="both"/>
        <w:rPr>
          <w:u w:val="single"/>
        </w:rPr>
      </w:pPr>
      <w:r w:rsidRPr="000F14FA">
        <w:rPr>
          <w:u w:val="single"/>
        </w:rPr>
        <w:t>Контактные лица по осмотрам / техническим вопросам в отношении продаваемых объектов имущества:</w:t>
      </w:r>
    </w:p>
    <w:p w:rsidR="001A00B6" w:rsidRPr="000F14FA" w:rsidRDefault="000F14FA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</w:tabs>
        <w:ind w:left="360" w:hanging="360"/>
        <w:rPr>
          <w:b/>
        </w:rPr>
      </w:pPr>
      <w:r w:rsidRPr="000F14FA">
        <w:rPr>
          <w:b/>
        </w:rPr>
        <w:t>Скачков Григорий Григорьевич</w:t>
      </w:r>
      <w:r w:rsidR="007C3EBE">
        <w:rPr>
          <w:b/>
        </w:rPr>
        <w:t>, Сенин Вячеслав Николаевич</w:t>
      </w:r>
    </w:p>
    <w:p w:rsidR="001A00B6" w:rsidRPr="000F14FA" w:rsidRDefault="001A00B6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0F14FA">
        <w:rPr>
          <w:rFonts w:ascii="Times New Roman" w:hAnsi="Times New Roman"/>
        </w:rPr>
        <w:t>Контактный телефон: +7 (905) 256-78-24</w:t>
      </w:r>
      <w:r w:rsidR="006107D8">
        <w:rPr>
          <w:rFonts w:ascii="Times New Roman" w:hAnsi="Times New Roman"/>
        </w:rPr>
        <w:t xml:space="preserve">, </w:t>
      </w:r>
      <w:r w:rsidR="006107D8" w:rsidRPr="006107D8">
        <w:rPr>
          <w:rFonts w:ascii="Times New Roman" w:hAnsi="Times New Roman"/>
        </w:rPr>
        <w:t>по рабочим дням с 9:00 час. до18:00 час., пятница до 17:00 час.</w:t>
      </w:r>
      <w:r w:rsidR="007E3125" w:rsidRPr="007E3125">
        <w:t xml:space="preserve"> </w:t>
      </w:r>
      <w:r w:rsidR="007E3125" w:rsidRPr="007E3125">
        <w:rPr>
          <w:rFonts w:ascii="Times New Roman" w:hAnsi="Times New Roman"/>
        </w:rPr>
        <w:t>Просмотр автомобилей возможен с 10.00 - 12.00 после предварительной записи по телефону.</w:t>
      </w:r>
      <w:bookmarkStart w:id="0" w:name="_GoBack"/>
      <w:bookmarkEnd w:id="0"/>
    </w:p>
    <w:p w:rsidR="001A00B6" w:rsidRPr="000F14FA" w:rsidRDefault="001A00B6" w:rsidP="001A00B6">
      <w:pPr>
        <w:pStyle w:val="a"/>
        <w:numPr>
          <w:ilvl w:val="0"/>
          <w:numId w:val="0"/>
        </w:numPr>
        <w:tabs>
          <w:tab w:val="left" w:pos="0"/>
        </w:tabs>
        <w:ind w:left="360" w:hanging="360"/>
      </w:pP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bookmarkStart w:id="1" w:name="_Hlk74128395"/>
      <w:r w:rsidRPr="000F14FA">
        <w:rPr>
          <w:rFonts w:ascii="Times New Roman" w:hAnsi="Times New Roman"/>
        </w:rPr>
        <w:t>Обеспечение исполнения обязательств Участника</w:t>
      </w:r>
      <w:bookmarkEnd w:id="1"/>
      <w:r w:rsidRPr="000F14FA">
        <w:rPr>
          <w:rFonts w:ascii="Times New Roman" w:hAnsi="Times New Roman"/>
        </w:rPr>
        <w:t>, вытекающих из его Предложения,</w:t>
      </w:r>
      <w:r w:rsidRPr="008E1F56">
        <w:rPr>
          <w:rFonts w:ascii="Times New Roman" w:hAnsi="Times New Roman"/>
        </w:rPr>
        <w:t xml:space="preserve"> осуществляется путем внесения обеспечительного платежа.</w:t>
      </w:r>
    </w:p>
    <w:p w:rsidR="00D85AD8" w:rsidRPr="00936B9C" w:rsidRDefault="00D85AD8" w:rsidP="00936B9C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936B9C">
        <w:rPr>
          <w:rFonts w:ascii="Times New Roman" w:hAnsi="Times New Roman"/>
        </w:rPr>
        <w:t xml:space="preserve">Обеспечительный платеж вносится Участником без подписания отдельного договора на основании принятия Участником условий настоящего извещения. В назначении платежа в платежном документе указывается «Обеспечительный платеж для участия в конкурентной процедуре покупки (ОЗЦ) _______________ </w:t>
      </w:r>
      <w:r w:rsidR="00936B9C" w:rsidRPr="00936B9C">
        <w:rPr>
          <w:rFonts w:ascii="Times New Roman" w:hAnsi="Times New Roman"/>
          <w:i/>
        </w:rPr>
        <w:t xml:space="preserve">(далее </w:t>
      </w:r>
      <w:r w:rsidRPr="00936B9C">
        <w:rPr>
          <w:rFonts w:ascii="Times New Roman" w:hAnsi="Times New Roman"/>
          <w:i/>
        </w:rPr>
        <w:t xml:space="preserve">указать </w:t>
      </w:r>
      <w:r w:rsidR="00936B9C">
        <w:rPr>
          <w:rFonts w:ascii="Times New Roman" w:hAnsi="Times New Roman"/>
          <w:i/>
        </w:rPr>
        <w:t>н</w:t>
      </w:r>
      <w:r w:rsidR="00936B9C" w:rsidRPr="00936B9C">
        <w:rPr>
          <w:rFonts w:ascii="Times New Roman" w:hAnsi="Times New Roman"/>
          <w:i/>
        </w:rPr>
        <w:t xml:space="preserve">омер Лота и </w:t>
      </w:r>
      <w:r w:rsidRPr="00936B9C">
        <w:rPr>
          <w:rFonts w:ascii="Times New Roman" w:hAnsi="Times New Roman"/>
          <w:i/>
        </w:rPr>
        <w:t xml:space="preserve">краткое наименование </w:t>
      </w:r>
      <w:r w:rsidR="00936B9C" w:rsidRPr="00936B9C">
        <w:rPr>
          <w:rFonts w:ascii="Times New Roman" w:hAnsi="Times New Roman"/>
          <w:i/>
        </w:rPr>
        <w:t>Объекта и</w:t>
      </w:r>
      <w:r w:rsidRPr="00936B9C">
        <w:rPr>
          <w:rFonts w:ascii="Times New Roman" w:hAnsi="Times New Roman"/>
          <w:i/>
        </w:rPr>
        <w:t>мущества</w:t>
      </w:r>
      <w:r w:rsidR="00936B9C" w:rsidRPr="00936B9C">
        <w:rPr>
          <w:rFonts w:ascii="Times New Roman" w:hAnsi="Times New Roman"/>
          <w:i/>
        </w:rPr>
        <w:t>)</w:t>
      </w:r>
      <w:r w:rsidRPr="00936B9C">
        <w:rPr>
          <w:rFonts w:ascii="Times New Roman" w:hAnsi="Times New Roman"/>
        </w:rPr>
        <w:t xml:space="preserve">». </w:t>
      </w:r>
    </w:p>
    <w:p w:rsidR="00210B0A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  <w:color w:val="FFFFFF" w:themeColor="background1"/>
        </w:rPr>
      </w:pPr>
      <w:r w:rsidRPr="00936B9C">
        <w:rPr>
          <w:rFonts w:ascii="Times New Roman" w:hAnsi="Times New Roman"/>
          <w:color w:val="FFFFFF" w:themeColor="background1"/>
        </w:rPr>
        <w:t xml:space="preserve">Обеспечительный платеж не является задатком в смысле Гражданского кодекса РФ, а </w:t>
      </w:r>
    </w:p>
    <w:p w:rsidR="00D85AD8" w:rsidRPr="008E1F56" w:rsidRDefault="00A01C11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A01C11">
        <w:rPr>
          <w:rFonts w:ascii="Times New Roman" w:hAnsi="Times New Roman"/>
        </w:rPr>
        <w:t xml:space="preserve">Обеспечительный платеж не является задатком в смысле Гражданского кодекса РФ, а квалифицируется как иной, непоименованный способ обеспечения исполнения обязательства </w:t>
      </w:r>
      <w:r w:rsidRPr="00A01C11">
        <w:rPr>
          <w:rFonts w:ascii="Times New Roman" w:hAnsi="Times New Roman"/>
        </w:rPr>
        <w:lastRenderedPageBreak/>
        <w:t>Участника. На обеспечительный платеж не начисляются и не выплачиваются проценты за пользование чужими денежными средствами.</w:t>
      </w:r>
    </w:p>
    <w:p w:rsidR="00A01C11" w:rsidRDefault="00A01C11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</w:p>
    <w:p w:rsidR="00561BD7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  <w:b/>
        </w:rPr>
      </w:pPr>
      <w:r w:rsidRPr="004B2AA2">
        <w:rPr>
          <w:rFonts w:ascii="Times New Roman" w:hAnsi="Times New Roman"/>
          <w:u w:val="single"/>
        </w:rPr>
        <w:t>Размер обесп</w:t>
      </w:r>
      <w:r w:rsidR="004033CF" w:rsidRPr="004B2AA2">
        <w:rPr>
          <w:rFonts w:ascii="Times New Roman" w:hAnsi="Times New Roman"/>
          <w:u w:val="single"/>
        </w:rPr>
        <w:t>ечительного платежа составляет</w:t>
      </w:r>
      <w:r w:rsidR="004033CF" w:rsidRPr="00497E0D">
        <w:rPr>
          <w:rFonts w:ascii="Times New Roman" w:hAnsi="Times New Roman"/>
        </w:rPr>
        <w:t>:</w:t>
      </w:r>
      <w:r w:rsidR="00497E0D">
        <w:rPr>
          <w:rFonts w:ascii="Times New Roman" w:hAnsi="Times New Roman"/>
          <w:b/>
        </w:rPr>
        <w:t xml:space="preserve"> </w:t>
      </w:r>
    </w:p>
    <w:p w:rsidR="004B2AA2" w:rsidRPr="006B133F" w:rsidRDefault="004B2AA2" w:rsidP="004B2AA2">
      <w:pPr>
        <w:jc w:val="both"/>
        <w:rPr>
          <w:color w:val="000000"/>
        </w:rPr>
      </w:pPr>
      <w:r w:rsidRPr="0030709A">
        <w:rPr>
          <w:b/>
          <w:color w:val="000000"/>
        </w:rPr>
        <w:t>Лот № 1</w:t>
      </w:r>
      <w:r w:rsidRPr="006B133F">
        <w:rPr>
          <w:color w:val="000000"/>
        </w:rPr>
        <w:t xml:space="preserve"> - ЛАДА-213100 (ЛАДА 4х4) «</w:t>
      </w:r>
      <w:proofErr w:type="spellStart"/>
      <w:r w:rsidRPr="006B133F">
        <w:rPr>
          <w:color w:val="000000"/>
        </w:rPr>
        <w:t>Standard</w:t>
      </w:r>
      <w:proofErr w:type="spellEnd"/>
      <w:r w:rsidRPr="006B133F">
        <w:rPr>
          <w:color w:val="000000"/>
        </w:rPr>
        <w:t>», год выпуска 2016, государственный регистрационный знак У 086 ЕЕ 178</w:t>
      </w:r>
      <w:r>
        <w:rPr>
          <w:color w:val="000000"/>
        </w:rPr>
        <w:t xml:space="preserve">: </w:t>
      </w:r>
      <w:r w:rsidRPr="004B2AA2">
        <w:rPr>
          <w:b/>
          <w:color w:val="000000"/>
        </w:rPr>
        <w:t>13 200,00 руб. (Тринадцать тысяч двести рублей, 00 копеек)</w:t>
      </w:r>
      <w:r w:rsidRPr="006B133F">
        <w:rPr>
          <w:color w:val="000000"/>
        </w:rPr>
        <w:t xml:space="preserve">, включая НДС – </w:t>
      </w:r>
      <w:r>
        <w:rPr>
          <w:color w:val="000000"/>
        </w:rPr>
        <w:t xml:space="preserve">2 200,00 </w:t>
      </w:r>
      <w:r w:rsidRPr="006B133F">
        <w:rPr>
          <w:color w:val="000000"/>
        </w:rPr>
        <w:t>руб. (</w:t>
      </w:r>
      <w:r>
        <w:rPr>
          <w:color w:val="000000"/>
        </w:rPr>
        <w:t xml:space="preserve">Две тысячи двести рублей, 00 </w:t>
      </w:r>
      <w:r w:rsidRPr="006B133F">
        <w:rPr>
          <w:color w:val="000000"/>
        </w:rPr>
        <w:t>копе</w:t>
      </w:r>
      <w:r>
        <w:rPr>
          <w:color w:val="000000"/>
        </w:rPr>
        <w:t>ек</w:t>
      </w:r>
      <w:r w:rsidRPr="006B133F">
        <w:rPr>
          <w:color w:val="000000"/>
        </w:rPr>
        <w:t>).</w:t>
      </w:r>
    </w:p>
    <w:p w:rsidR="004B2AA2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30709A">
        <w:rPr>
          <w:b/>
          <w:color w:val="000000"/>
        </w:rPr>
        <w:t>Лот</w:t>
      </w:r>
      <w:r w:rsidRPr="006B133F">
        <w:rPr>
          <w:color w:val="000000"/>
        </w:rPr>
        <w:t xml:space="preserve"> № 2 - ЛАДА-213100 (ЛАДА 4х4) «</w:t>
      </w:r>
      <w:proofErr w:type="spellStart"/>
      <w:r w:rsidRPr="006B133F">
        <w:rPr>
          <w:color w:val="000000"/>
        </w:rPr>
        <w:t>Standard</w:t>
      </w:r>
      <w:proofErr w:type="spellEnd"/>
      <w:r w:rsidRPr="006B133F">
        <w:rPr>
          <w:color w:val="000000"/>
        </w:rPr>
        <w:t>», год выпуска 2016, государственный регистрационный знак У 087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11 450,00 руб. (Одиннадцать тысяч четыреста пятьдесят рублей, 00 копеек)</w:t>
      </w:r>
      <w:r w:rsidRPr="0030709A">
        <w:rPr>
          <w:color w:val="000000"/>
        </w:rPr>
        <w:t xml:space="preserve">, включая НДС – </w:t>
      </w:r>
      <w:r>
        <w:rPr>
          <w:color w:val="000000"/>
        </w:rPr>
        <w:t>1 908,33</w:t>
      </w:r>
      <w:r w:rsidRPr="0030709A">
        <w:rPr>
          <w:color w:val="000000"/>
        </w:rPr>
        <w:t xml:space="preserve"> руб. (</w:t>
      </w:r>
      <w:r>
        <w:rPr>
          <w:color w:val="000000"/>
        </w:rPr>
        <w:t>Одна тысяча девятьсот восемь рублей, 33 копейки</w:t>
      </w:r>
      <w:r w:rsidRPr="0030709A">
        <w:rPr>
          <w:color w:val="000000"/>
        </w:rPr>
        <w:t>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9A78C5">
        <w:rPr>
          <w:b/>
          <w:color w:val="000000"/>
        </w:rPr>
        <w:t>Лот № 3</w:t>
      </w:r>
      <w:r w:rsidRPr="009A78C5">
        <w:rPr>
          <w:color w:val="000000"/>
        </w:rPr>
        <w:t xml:space="preserve"> - ЛАДА-213100 (ЛАДА 4х4) «</w:t>
      </w:r>
      <w:proofErr w:type="spellStart"/>
      <w:r w:rsidRPr="009A78C5">
        <w:rPr>
          <w:color w:val="000000"/>
        </w:rPr>
        <w:t>Standard</w:t>
      </w:r>
      <w:proofErr w:type="spellEnd"/>
      <w:r w:rsidRPr="009A78C5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089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15 450,00 руб. (Пятнадцать тысяч четыреста пятьдесят рублей, 00 копеек)</w:t>
      </w:r>
      <w:r w:rsidRPr="0030709A">
        <w:rPr>
          <w:color w:val="000000"/>
        </w:rPr>
        <w:t xml:space="preserve">, включая НДС – 2 </w:t>
      </w:r>
      <w:r>
        <w:rPr>
          <w:color w:val="000000"/>
        </w:rPr>
        <w:t>575</w:t>
      </w:r>
      <w:r w:rsidRPr="0030709A">
        <w:rPr>
          <w:color w:val="000000"/>
        </w:rPr>
        <w:t xml:space="preserve">,00 руб. (Две тысячи </w:t>
      </w:r>
      <w:r>
        <w:rPr>
          <w:color w:val="000000"/>
        </w:rPr>
        <w:t>пятьсот семьдесят пять рублей</w:t>
      </w:r>
      <w:r w:rsidRPr="0030709A">
        <w:rPr>
          <w:color w:val="000000"/>
        </w:rPr>
        <w:t>, 00 копеек).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9A78C5">
        <w:rPr>
          <w:b/>
          <w:color w:val="000000"/>
        </w:rPr>
        <w:t>Лот</w:t>
      </w:r>
      <w:r w:rsidRPr="009A78C5">
        <w:rPr>
          <w:color w:val="000000"/>
        </w:rPr>
        <w:t xml:space="preserve"> </w:t>
      </w:r>
      <w:r w:rsidRPr="009A78C5">
        <w:rPr>
          <w:b/>
          <w:color w:val="000000"/>
        </w:rPr>
        <w:t>№ 4</w:t>
      </w:r>
      <w:r w:rsidRPr="009A78C5">
        <w:rPr>
          <w:color w:val="000000"/>
        </w:rPr>
        <w:t xml:space="preserve"> - ЛАДА-213100 (ЛАДА 4х4) «</w:t>
      </w:r>
      <w:proofErr w:type="spellStart"/>
      <w:r w:rsidRPr="009A78C5">
        <w:rPr>
          <w:color w:val="000000"/>
        </w:rPr>
        <w:t>Standard</w:t>
      </w:r>
      <w:proofErr w:type="spellEnd"/>
      <w:r w:rsidRPr="009A78C5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056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12 100,00 руб. (Двенадцать тысяч сто рублей, 00 копеек)</w:t>
      </w:r>
      <w:r w:rsidRPr="0030709A">
        <w:rPr>
          <w:color w:val="000000"/>
        </w:rPr>
        <w:t xml:space="preserve">, включая НДС – 2 </w:t>
      </w:r>
      <w:r>
        <w:rPr>
          <w:color w:val="000000"/>
        </w:rPr>
        <w:t>016</w:t>
      </w:r>
      <w:r w:rsidRPr="0030709A">
        <w:rPr>
          <w:color w:val="000000"/>
        </w:rPr>
        <w:t>,</w:t>
      </w:r>
      <w:r>
        <w:rPr>
          <w:color w:val="000000"/>
        </w:rPr>
        <w:t xml:space="preserve">67 </w:t>
      </w:r>
      <w:r w:rsidRPr="0030709A">
        <w:rPr>
          <w:color w:val="000000"/>
        </w:rPr>
        <w:t xml:space="preserve">руб. (Две тысячи </w:t>
      </w:r>
      <w:r>
        <w:rPr>
          <w:color w:val="000000"/>
        </w:rPr>
        <w:t>шестнадцать</w:t>
      </w:r>
      <w:r w:rsidRPr="0030709A">
        <w:rPr>
          <w:color w:val="000000"/>
        </w:rPr>
        <w:t xml:space="preserve"> рублей, </w:t>
      </w:r>
      <w:r>
        <w:rPr>
          <w:color w:val="000000"/>
        </w:rPr>
        <w:t>67</w:t>
      </w:r>
      <w:r w:rsidRPr="0030709A">
        <w:rPr>
          <w:color w:val="000000"/>
        </w:rPr>
        <w:t xml:space="preserve"> копеек).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CB61F1">
        <w:rPr>
          <w:b/>
          <w:color w:val="000000"/>
        </w:rPr>
        <w:t xml:space="preserve">Лот № 5 </w:t>
      </w:r>
      <w:r w:rsidRPr="00CB61F1">
        <w:rPr>
          <w:color w:val="000000"/>
        </w:rPr>
        <w:t>- ЛАДА-213100 (ЛАДА 4х4) «</w:t>
      </w:r>
      <w:proofErr w:type="spellStart"/>
      <w:r w:rsidRPr="00CB61F1">
        <w:rPr>
          <w:color w:val="000000"/>
        </w:rPr>
        <w:t>Standard</w:t>
      </w:r>
      <w:proofErr w:type="spellEnd"/>
      <w:r w:rsidRPr="00CB61F1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053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11 600,00 руб. (Одиннадцать тысяч шестьсот рублей, 00 копеек)</w:t>
      </w:r>
      <w:r w:rsidRPr="0030709A">
        <w:rPr>
          <w:color w:val="000000"/>
        </w:rPr>
        <w:t xml:space="preserve">, включая НДС – </w:t>
      </w:r>
      <w:r>
        <w:rPr>
          <w:color w:val="000000"/>
        </w:rPr>
        <w:t>1 933,33</w:t>
      </w:r>
      <w:r w:rsidRPr="0030709A">
        <w:rPr>
          <w:color w:val="000000"/>
        </w:rPr>
        <w:t xml:space="preserve"> руб. (</w:t>
      </w:r>
      <w:r>
        <w:rPr>
          <w:color w:val="000000"/>
        </w:rPr>
        <w:t>Одна тысяча девятьсот тридцать три рубля, 33 копейки</w:t>
      </w:r>
      <w:r w:rsidRPr="0030709A">
        <w:rPr>
          <w:color w:val="000000"/>
        </w:rPr>
        <w:t>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8549A6">
        <w:rPr>
          <w:b/>
          <w:color w:val="000000"/>
        </w:rPr>
        <w:t>Лот № 6</w:t>
      </w:r>
      <w:r w:rsidRPr="008549A6">
        <w:rPr>
          <w:color w:val="000000"/>
        </w:rPr>
        <w:t xml:space="preserve"> - ЛАДА-213100 (ЛАДА 4х4) «</w:t>
      </w:r>
      <w:proofErr w:type="spellStart"/>
      <w:r w:rsidRPr="008549A6">
        <w:rPr>
          <w:color w:val="000000"/>
        </w:rPr>
        <w:t>Standard</w:t>
      </w:r>
      <w:proofErr w:type="spellEnd"/>
      <w:r w:rsidRPr="008549A6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055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10 100,00 руб. (Десять тысяч сто рублей, 00 копеек)</w:t>
      </w:r>
      <w:r w:rsidRPr="0030709A">
        <w:rPr>
          <w:color w:val="000000"/>
        </w:rPr>
        <w:t xml:space="preserve">, включая НДС – </w:t>
      </w:r>
      <w:r>
        <w:rPr>
          <w:color w:val="000000"/>
        </w:rPr>
        <w:t>1 683,33</w:t>
      </w:r>
      <w:r w:rsidRPr="0030709A">
        <w:rPr>
          <w:color w:val="000000"/>
        </w:rPr>
        <w:t xml:space="preserve"> руб. (</w:t>
      </w:r>
      <w:r>
        <w:rPr>
          <w:color w:val="000000"/>
        </w:rPr>
        <w:t>Одна тысяча шестьсот восемьдесят три рубля, 33 копейки</w:t>
      </w:r>
      <w:r w:rsidRPr="0030709A">
        <w:rPr>
          <w:color w:val="000000"/>
        </w:rPr>
        <w:t>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8549A6">
        <w:rPr>
          <w:b/>
          <w:color w:val="000000"/>
        </w:rPr>
        <w:t>Лот № 7</w:t>
      </w:r>
      <w:r w:rsidRPr="008549A6">
        <w:rPr>
          <w:color w:val="000000"/>
        </w:rPr>
        <w:t xml:space="preserve"> - ЛАДА-213100 (ЛАДА 4х4) «</w:t>
      </w:r>
      <w:proofErr w:type="spellStart"/>
      <w:r w:rsidRPr="008549A6">
        <w:rPr>
          <w:color w:val="000000"/>
        </w:rPr>
        <w:t>Standard</w:t>
      </w:r>
      <w:proofErr w:type="spellEnd"/>
      <w:r w:rsidRPr="008549A6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054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13 250,00 руб. (Тринадцать тысяч двести пятьдесят рублей, 00 копеек)</w:t>
      </w:r>
      <w:r w:rsidRPr="0030709A">
        <w:rPr>
          <w:color w:val="000000"/>
        </w:rPr>
        <w:t>, включая НДС – 2 20</w:t>
      </w:r>
      <w:r>
        <w:rPr>
          <w:color w:val="000000"/>
        </w:rPr>
        <w:t>8</w:t>
      </w:r>
      <w:r w:rsidRPr="0030709A">
        <w:rPr>
          <w:color w:val="000000"/>
        </w:rPr>
        <w:t>,</w:t>
      </w:r>
      <w:r>
        <w:rPr>
          <w:color w:val="000000"/>
        </w:rPr>
        <w:t>33</w:t>
      </w:r>
      <w:r w:rsidRPr="0030709A">
        <w:rPr>
          <w:color w:val="000000"/>
        </w:rPr>
        <w:t xml:space="preserve"> руб. (Две тысячи двести </w:t>
      </w:r>
      <w:r>
        <w:rPr>
          <w:color w:val="000000"/>
        </w:rPr>
        <w:t xml:space="preserve">восемь </w:t>
      </w:r>
      <w:r w:rsidRPr="0030709A">
        <w:rPr>
          <w:color w:val="000000"/>
        </w:rPr>
        <w:t xml:space="preserve">рублей, </w:t>
      </w:r>
      <w:r>
        <w:rPr>
          <w:color w:val="000000"/>
        </w:rPr>
        <w:t>33</w:t>
      </w:r>
      <w:r w:rsidRPr="0030709A">
        <w:rPr>
          <w:color w:val="000000"/>
        </w:rPr>
        <w:t xml:space="preserve"> коп</w:t>
      </w:r>
      <w:r>
        <w:rPr>
          <w:color w:val="000000"/>
        </w:rPr>
        <w:t>ейки</w:t>
      </w:r>
      <w:r w:rsidRPr="0030709A">
        <w:rPr>
          <w:color w:val="000000"/>
        </w:rPr>
        <w:t>).</w:t>
      </w:r>
    </w:p>
    <w:p w:rsidR="004B2AA2" w:rsidRPr="006B133F" w:rsidRDefault="004B2AA2" w:rsidP="004B2AA2">
      <w:pPr>
        <w:jc w:val="both"/>
        <w:rPr>
          <w:color w:val="000000"/>
        </w:rPr>
      </w:pPr>
    </w:p>
    <w:p w:rsidR="004B2AA2" w:rsidRDefault="004B2AA2" w:rsidP="004B2AA2">
      <w:pPr>
        <w:jc w:val="both"/>
        <w:rPr>
          <w:color w:val="000000"/>
        </w:rPr>
      </w:pPr>
      <w:r w:rsidRPr="00245EAC">
        <w:rPr>
          <w:b/>
          <w:color w:val="000000"/>
        </w:rPr>
        <w:t>Лот № 8</w:t>
      </w:r>
      <w:r w:rsidRPr="00245EAC">
        <w:rPr>
          <w:color w:val="000000"/>
        </w:rPr>
        <w:t xml:space="preserve"> - ЛАДА-213100 (ЛАДА 4х4) «</w:t>
      </w:r>
      <w:proofErr w:type="spellStart"/>
      <w:r w:rsidRPr="00245EAC">
        <w:rPr>
          <w:color w:val="000000"/>
        </w:rPr>
        <w:t>Standard</w:t>
      </w:r>
      <w:proofErr w:type="spellEnd"/>
      <w:r w:rsidRPr="00245EAC">
        <w:rPr>
          <w:color w:val="000000"/>
        </w:rPr>
        <w:t>», год выпуска 2016, государственный</w:t>
      </w:r>
      <w:r w:rsidRPr="006B133F">
        <w:rPr>
          <w:color w:val="000000"/>
        </w:rPr>
        <w:t xml:space="preserve"> регистрационный знак У 088 ЕЕ 178</w:t>
      </w:r>
      <w:r w:rsidRPr="0030709A">
        <w:rPr>
          <w:color w:val="000000"/>
        </w:rPr>
        <w:t xml:space="preserve">: </w:t>
      </w:r>
      <w:r w:rsidRPr="004B2AA2">
        <w:rPr>
          <w:b/>
          <w:color w:val="000000"/>
        </w:rPr>
        <w:t>14 450,00 руб. (Четырнадцать тысяч четыреста пятьдесят рублей, 00 копеек)</w:t>
      </w:r>
      <w:r w:rsidRPr="0030709A">
        <w:rPr>
          <w:color w:val="000000"/>
        </w:rPr>
        <w:t xml:space="preserve">, включая НДС – 2 </w:t>
      </w:r>
      <w:r>
        <w:rPr>
          <w:color w:val="000000"/>
        </w:rPr>
        <w:t>408</w:t>
      </w:r>
      <w:r w:rsidRPr="0030709A">
        <w:rPr>
          <w:color w:val="000000"/>
        </w:rPr>
        <w:t>,</w:t>
      </w:r>
      <w:r>
        <w:rPr>
          <w:color w:val="000000"/>
        </w:rPr>
        <w:t>33</w:t>
      </w:r>
      <w:r w:rsidRPr="0030709A">
        <w:rPr>
          <w:color w:val="000000"/>
        </w:rPr>
        <w:t xml:space="preserve"> руб. (Две тысячи </w:t>
      </w:r>
      <w:r>
        <w:rPr>
          <w:color w:val="000000"/>
        </w:rPr>
        <w:t>четыреста восемь</w:t>
      </w:r>
      <w:r w:rsidRPr="0030709A">
        <w:rPr>
          <w:color w:val="000000"/>
        </w:rPr>
        <w:t xml:space="preserve"> рублей, </w:t>
      </w:r>
      <w:r>
        <w:rPr>
          <w:color w:val="000000"/>
        </w:rPr>
        <w:t>33 копейки</w:t>
      </w:r>
      <w:r w:rsidRPr="0030709A">
        <w:rPr>
          <w:color w:val="000000"/>
        </w:rPr>
        <w:t>).</w:t>
      </w:r>
    </w:p>
    <w:p w:rsidR="004B2AA2" w:rsidRDefault="004B2AA2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  <w:b/>
        </w:rPr>
      </w:pPr>
    </w:p>
    <w:p w:rsidR="00200066" w:rsidRPr="001D43C2" w:rsidRDefault="00D85AD8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 xml:space="preserve">Обеспечительный платеж должен быть перечислен </w:t>
      </w:r>
      <w:r w:rsidR="003C568F" w:rsidRPr="003C568F">
        <w:rPr>
          <w:rFonts w:ascii="Times New Roman" w:hAnsi="Times New Roman"/>
          <w:b/>
          <w:i/>
        </w:rPr>
        <w:t xml:space="preserve">непосредственно </w:t>
      </w:r>
      <w:r w:rsidR="00497E0D" w:rsidRPr="003C568F">
        <w:rPr>
          <w:rFonts w:ascii="Times New Roman" w:hAnsi="Times New Roman"/>
          <w:b/>
          <w:i/>
        </w:rPr>
        <w:t>от лица Участника (</w:t>
      </w:r>
      <w:proofErr w:type="spellStart"/>
      <w:proofErr w:type="gramStart"/>
      <w:r w:rsidR="00497E0D" w:rsidRPr="003C568F">
        <w:rPr>
          <w:rFonts w:ascii="Times New Roman" w:hAnsi="Times New Roman"/>
          <w:b/>
          <w:i/>
        </w:rPr>
        <w:t>физ.лица</w:t>
      </w:r>
      <w:proofErr w:type="spellEnd"/>
      <w:proofErr w:type="gramEnd"/>
      <w:r w:rsidR="00497E0D" w:rsidRPr="003C568F">
        <w:rPr>
          <w:rFonts w:ascii="Times New Roman" w:hAnsi="Times New Roman"/>
          <w:b/>
          <w:i/>
        </w:rPr>
        <w:t>/ЮЛ/ИП), подающего Предложение по покупке имущества</w:t>
      </w:r>
      <w:r w:rsidR="00497E0D">
        <w:rPr>
          <w:rFonts w:ascii="Times New Roman" w:hAnsi="Times New Roman"/>
        </w:rPr>
        <w:t xml:space="preserve">, </w:t>
      </w:r>
      <w:r w:rsidRPr="001D43C2">
        <w:rPr>
          <w:rFonts w:ascii="Times New Roman" w:hAnsi="Times New Roman"/>
        </w:rPr>
        <w:t xml:space="preserve">на расчетный счет </w:t>
      </w:r>
      <w:r w:rsidR="00200066" w:rsidRPr="001D43C2">
        <w:rPr>
          <w:rFonts w:ascii="Times New Roman" w:hAnsi="Times New Roman"/>
        </w:rPr>
        <w:t xml:space="preserve">АО «Петербургская сбытовая компания» </w:t>
      </w:r>
      <w:r w:rsidRPr="001D43C2">
        <w:rPr>
          <w:rFonts w:ascii="Times New Roman" w:hAnsi="Times New Roman"/>
        </w:rPr>
        <w:t xml:space="preserve">по следующим реквизитам: 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Полное наименование - Акционерное общество «Петербургская сбытовая компания»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Сокращенное наименование- АО «Петербургская сбытовая компания»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ИНН 7841322249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КПП 7804001001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Расчетный счет – 40702810992000002706 в БАНК ГПБ (АО)</w:t>
      </w:r>
    </w:p>
    <w:p w:rsidR="00BF3A1B" w:rsidRPr="00BF3A1B" w:rsidRDefault="00BF3A1B" w:rsidP="00772326">
      <w:pPr>
        <w:pStyle w:val="ab"/>
        <w:shd w:val="clear" w:color="auto" w:fill="FFFFFF" w:themeFill="background1"/>
        <w:tabs>
          <w:tab w:val="left" w:pos="426"/>
        </w:tabs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Корреспондентский счет 30101810200000000823</w:t>
      </w:r>
    </w:p>
    <w:p w:rsidR="0073013F" w:rsidRPr="001D43C2" w:rsidRDefault="00BF3A1B" w:rsidP="0077232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BF3A1B">
        <w:rPr>
          <w:rFonts w:ascii="Times New Roman" w:hAnsi="Times New Roman"/>
        </w:rPr>
        <w:t>БИК 044525823</w:t>
      </w:r>
    </w:p>
    <w:p w:rsidR="00772326" w:rsidRDefault="00772326" w:rsidP="00AA167F">
      <w:pPr>
        <w:pStyle w:val="ab"/>
        <w:tabs>
          <w:tab w:val="left" w:pos="426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D85AD8" w:rsidRPr="00E04E16" w:rsidRDefault="00D85AD8" w:rsidP="00AA167F">
      <w:pPr>
        <w:pStyle w:val="ab"/>
        <w:tabs>
          <w:tab w:val="left" w:pos="426"/>
        </w:tabs>
        <w:spacing w:before="0" w:after="0"/>
        <w:ind w:left="0"/>
        <w:contextualSpacing w:val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Обеспечительные платежи возвращается Участникам на их расчетные банковские счета,</w:t>
      </w:r>
      <w:r w:rsidRPr="008E1F56">
        <w:rPr>
          <w:rFonts w:ascii="Times New Roman" w:hAnsi="Times New Roman"/>
        </w:rPr>
        <w:t xml:space="preserve"> указанные в Предложениях, в течение 30 календарных дней со дня подведения итогов ОЗЦ за исключением Участника, с которым заключен договор купли-продажи Имущества по итогам проведения ОЗЦ (обеспечительный платеж засчитывается в счет оплаты цены Имущества), а также Участника (в том числе Победителя), который уклонился/отказался от заключения (подписания) договора купли-продажи Имущества (далее – ДКП Имущества), будучи </w:t>
      </w:r>
      <w:r w:rsidRPr="00E04E16">
        <w:rPr>
          <w:rFonts w:ascii="Times New Roman" w:hAnsi="Times New Roman"/>
        </w:rPr>
        <w:t>обязанным заключить таковой согласно п. 9 настоящего извещения. В последнем случае обеспечительный платеж в полном объеме засчитывается в счет уплаты штрафа за неисполнение Участником обязательства заключить ДКП Имущества.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Предложение по покупке Имущества должно быть сформовано в соответствии с </w:t>
      </w:r>
      <w:r w:rsidR="004033CF" w:rsidRPr="00E04E16">
        <w:rPr>
          <w:rFonts w:ascii="Times New Roman" w:hAnsi="Times New Roman"/>
        </w:rPr>
        <w:t xml:space="preserve">Приложением </w:t>
      </w:r>
      <w:r w:rsidRPr="00E04E16">
        <w:rPr>
          <w:rFonts w:ascii="Times New Roman" w:hAnsi="Times New Roman"/>
        </w:rPr>
        <w:t>№ 1 к настоящему извещению и подписано Участником лично или лицом, имеющим право в соответствии с законодательством РФ действовать от лица Участника без доверенности, или надлежащим образом уполномоченным им лицом на основании доверенности.</w:t>
      </w:r>
    </w:p>
    <w:p w:rsidR="00D85AD8" w:rsidRPr="00E04E16" w:rsidRDefault="00D85AD8" w:rsidP="000F14FA">
      <w:pPr>
        <w:pStyle w:val="ab"/>
        <w:numPr>
          <w:ilvl w:val="0"/>
          <w:numId w:val="3"/>
        </w:numPr>
        <w:shd w:val="clear" w:color="auto" w:fill="FFFFFF" w:themeFill="background1"/>
        <w:tabs>
          <w:tab w:val="left" w:pos="0"/>
        </w:tabs>
        <w:spacing w:before="0" w:after="0"/>
        <w:ind w:left="0" w:firstLine="0"/>
        <w:contextualSpacing w:val="0"/>
        <w:rPr>
          <w:rFonts w:ascii="Times New Roman" w:hAnsi="Times New Roman"/>
          <w:bCs/>
          <w:snapToGrid w:val="0"/>
        </w:rPr>
      </w:pPr>
      <w:r w:rsidRPr="003C568F">
        <w:rPr>
          <w:rFonts w:ascii="Times New Roman" w:hAnsi="Times New Roman"/>
          <w:shd w:val="clear" w:color="auto" w:fill="FFFFFF" w:themeFill="background1"/>
        </w:rPr>
        <w:t>Предложение должно быть подано</w:t>
      </w:r>
      <w:r w:rsidRPr="00E04E16">
        <w:rPr>
          <w:rFonts w:ascii="Times New Roman" w:hAnsi="Times New Roman"/>
          <w:shd w:val="clear" w:color="auto" w:fill="FFFFFF" w:themeFill="background1"/>
        </w:rPr>
        <w:t xml:space="preserve"> в срок до 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>1</w:t>
      </w:r>
      <w:r w:rsidR="00F9389A">
        <w:rPr>
          <w:rFonts w:ascii="Times New Roman" w:hAnsi="Times New Roman"/>
          <w:b/>
          <w:shd w:val="clear" w:color="auto" w:fill="A8D08D" w:themeFill="accent6" w:themeFillTint="99"/>
        </w:rPr>
        <w:t>6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 xml:space="preserve">:00 (время московское) </w:t>
      </w:r>
      <w:r w:rsidR="00BD77E8">
        <w:rPr>
          <w:rFonts w:ascii="Times New Roman" w:hAnsi="Times New Roman"/>
          <w:b/>
          <w:shd w:val="clear" w:color="auto" w:fill="A8D08D" w:themeFill="accent6" w:themeFillTint="99"/>
        </w:rPr>
        <w:t>«</w:t>
      </w:r>
      <w:r w:rsidR="004A786F">
        <w:rPr>
          <w:rFonts w:ascii="Times New Roman" w:hAnsi="Times New Roman"/>
          <w:b/>
          <w:shd w:val="clear" w:color="auto" w:fill="A8D08D" w:themeFill="accent6" w:themeFillTint="99"/>
        </w:rPr>
        <w:t>09</w:t>
      </w:r>
      <w:r w:rsidR="00BD77E8">
        <w:rPr>
          <w:rFonts w:ascii="Times New Roman" w:hAnsi="Times New Roman"/>
          <w:b/>
          <w:shd w:val="clear" w:color="auto" w:fill="A8D08D" w:themeFill="accent6" w:themeFillTint="99"/>
        </w:rPr>
        <w:t>»</w:t>
      </w:r>
      <w:r w:rsidR="001D43C2">
        <w:rPr>
          <w:rFonts w:ascii="Times New Roman" w:hAnsi="Times New Roman"/>
          <w:b/>
          <w:shd w:val="clear" w:color="auto" w:fill="A8D08D" w:themeFill="accent6" w:themeFillTint="99"/>
        </w:rPr>
        <w:t xml:space="preserve"> </w:t>
      </w:r>
      <w:r w:rsidR="003A5164">
        <w:rPr>
          <w:rFonts w:ascii="Times New Roman" w:hAnsi="Times New Roman"/>
          <w:b/>
          <w:shd w:val="clear" w:color="auto" w:fill="A8D08D" w:themeFill="accent6" w:themeFillTint="99"/>
        </w:rPr>
        <w:t>июля</w:t>
      </w:r>
      <w:r w:rsidR="001D43C2">
        <w:rPr>
          <w:rFonts w:ascii="Times New Roman" w:hAnsi="Times New Roman"/>
          <w:b/>
          <w:shd w:val="clear" w:color="auto" w:fill="A8D08D" w:themeFill="accent6" w:themeFillTint="99"/>
        </w:rPr>
        <w:t xml:space="preserve"> 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>202</w:t>
      </w:r>
      <w:r w:rsidR="003A5164">
        <w:rPr>
          <w:rFonts w:ascii="Times New Roman" w:hAnsi="Times New Roman"/>
          <w:b/>
          <w:shd w:val="clear" w:color="auto" w:fill="A8D08D" w:themeFill="accent6" w:themeFillTint="99"/>
        </w:rPr>
        <w:t>1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>г</w:t>
      </w:r>
      <w:r w:rsidR="00D72D62" w:rsidRPr="00E04E16">
        <w:rPr>
          <w:rFonts w:ascii="Times New Roman" w:hAnsi="Times New Roman"/>
          <w:shd w:val="clear" w:color="auto" w:fill="A8D08D" w:themeFill="accent6" w:themeFillTint="99"/>
        </w:rPr>
        <w:t>.</w:t>
      </w:r>
      <w:r w:rsidR="00D72D62" w:rsidRPr="00E04E16">
        <w:rPr>
          <w:rFonts w:ascii="Times New Roman" w:hAnsi="Times New Roman"/>
          <w:shd w:val="clear" w:color="auto" w:fill="FFFFFF" w:themeFill="background1"/>
        </w:rPr>
        <w:t xml:space="preserve"> </w:t>
      </w:r>
      <w:r w:rsidRPr="00E04E16">
        <w:rPr>
          <w:rFonts w:ascii="Times New Roman" w:hAnsi="Times New Roman"/>
          <w:shd w:val="clear" w:color="auto" w:fill="FFFFFF" w:themeFill="background1"/>
        </w:rPr>
        <w:t>включительно путем размещения в личном кабинет Участника на ЭТП скан-образов</w:t>
      </w:r>
      <w:r w:rsidRPr="00E04E16">
        <w:rPr>
          <w:rFonts w:ascii="Times New Roman" w:hAnsi="Times New Roman"/>
        </w:rPr>
        <w:t xml:space="preserve"> подписанного в соответствии п. 6 настоящего извещения Предложения, а также прилагаемых к нему</w:t>
      </w:r>
      <w:r w:rsidRPr="00E04E16">
        <w:rPr>
          <w:rFonts w:ascii="Times New Roman" w:hAnsi="Times New Roman"/>
          <w:bCs/>
          <w:snapToGrid w:val="0"/>
        </w:rPr>
        <w:t xml:space="preserve"> документов: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платежного документа, подтверждающего внесение обеспечительного платежа (согласно п. 5 настоящего извещения);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документа, удостоверяющего личность в соответствии с законодательством;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t>-</w:t>
      </w:r>
      <w:r w:rsidRPr="00E04E16">
        <w:tab/>
        <w:t>учредительных документов со всеми изменениями и дополнениями актуальными на дату подписания Предложения;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свидетельства о государственной регистрации ЮЛ/ИП;</w:t>
      </w:r>
    </w:p>
    <w:p w:rsidR="00D85AD8" w:rsidRPr="008E1F5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документа, подтверждающего полномочия лица, подписавшего Предложение на</w:t>
      </w:r>
      <w:r w:rsidRPr="008E1F56">
        <w:rPr>
          <w:bCs/>
          <w:snapToGrid w:val="0"/>
        </w:rPr>
        <w:t xml:space="preserve"> покупку Имущества (если применимо);</w:t>
      </w:r>
    </w:p>
    <w:p w:rsidR="00D85AD8" w:rsidRPr="00D72D62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 xml:space="preserve">- </w:t>
      </w:r>
      <w:r w:rsidR="00D72D62">
        <w:rPr>
          <w:bCs/>
          <w:snapToGrid w:val="0"/>
        </w:rPr>
        <w:tab/>
      </w:r>
      <w:r w:rsidRPr="00D72D62">
        <w:rPr>
          <w:bCs/>
          <w:snapToGrid w:val="0"/>
        </w:rPr>
        <w:t xml:space="preserve">справки о цепочке собственников </w:t>
      </w:r>
      <w:r w:rsidR="00D72D62" w:rsidRPr="00D72D62">
        <w:rPr>
          <w:bCs/>
          <w:snapToGrid w:val="0"/>
        </w:rPr>
        <w:t>ЮЛ/ИП/</w:t>
      </w:r>
      <w:proofErr w:type="spellStart"/>
      <w:proofErr w:type="gramStart"/>
      <w:r w:rsidR="00D72D62" w:rsidRPr="00D72D62">
        <w:rPr>
          <w:bCs/>
          <w:snapToGrid w:val="0"/>
        </w:rPr>
        <w:t>физ.лица</w:t>
      </w:r>
      <w:proofErr w:type="spellEnd"/>
      <w:proofErr w:type="gramEnd"/>
      <w:r w:rsidRPr="00D72D62">
        <w:rPr>
          <w:bCs/>
          <w:snapToGrid w:val="0"/>
        </w:rPr>
        <w:t xml:space="preserve"> (включая конечных бенефициаров) по форме </w:t>
      </w:r>
      <w:r w:rsidR="00D72D62" w:rsidRPr="00D72D62">
        <w:rPr>
          <w:bCs/>
          <w:snapToGrid w:val="0"/>
        </w:rPr>
        <w:t xml:space="preserve">Приложения </w:t>
      </w:r>
      <w:r w:rsidRPr="00D72D62">
        <w:rPr>
          <w:bCs/>
          <w:snapToGrid w:val="0"/>
        </w:rPr>
        <w:t xml:space="preserve">№ 3 к настоящему </w:t>
      </w:r>
      <w:r w:rsidR="00D72D62" w:rsidRPr="00D72D62">
        <w:rPr>
          <w:bCs/>
          <w:snapToGrid w:val="0"/>
        </w:rPr>
        <w:t>Извещению</w:t>
      </w:r>
      <w:r w:rsidR="00D72D62" w:rsidRPr="00D72D62">
        <w:t xml:space="preserve"> </w:t>
      </w:r>
      <w:r w:rsidR="00D72D62" w:rsidRPr="00D72D62">
        <w:rPr>
          <w:bCs/>
          <w:snapToGrid w:val="0"/>
        </w:rPr>
        <w:t>с подтверждающими документами и материалами</w:t>
      </w:r>
      <w:r w:rsidRPr="00D72D62">
        <w:rPr>
          <w:bCs/>
          <w:snapToGrid w:val="0"/>
        </w:rPr>
        <w:t>.</w:t>
      </w:r>
    </w:p>
    <w:p w:rsidR="00C21677" w:rsidRPr="00D72D62" w:rsidRDefault="00D72D62" w:rsidP="00D72D62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 xml:space="preserve">- </w:t>
      </w:r>
      <w:r>
        <w:rPr>
          <w:bCs/>
          <w:snapToGrid w:val="0"/>
        </w:rPr>
        <w:tab/>
      </w:r>
      <w:r w:rsidRPr="00D72D62">
        <w:rPr>
          <w:bCs/>
          <w:snapToGrid w:val="0"/>
        </w:rPr>
        <w:t xml:space="preserve">согласие на обработку персональных данных (в т.ч. для всех физических лиц, данные о которых содержатся в справке о цепочке собственников) в формате Приложения № </w:t>
      </w:r>
      <w:r>
        <w:rPr>
          <w:bCs/>
          <w:snapToGrid w:val="0"/>
        </w:rPr>
        <w:t>4</w:t>
      </w:r>
      <w:r w:rsidRPr="00D72D62">
        <w:rPr>
          <w:bCs/>
          <w:snapToGrid w:val="0"/>
        </w:rPr>
        <w:t xml:space="preserve"> к настоящему Извещению.</w:t>
      </w:r>
    </w:p>
    <w:p w:rsidR="00D85AD8" w:rsidRPr="008E1F5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>Не предоставление всех или любого из вышеуказанных документов может быть основанием</w:t>
      </w:r>
      <w:r w:rsidRPr="008E1F56">
        <w:rPr>
          <w:bCs/>
          <w:snapToGrid w:val="0"/>
        </w:rPr>
        <w:t xml:space="preserve"> для отклонения Предложения комиссией по конкурентной продаже Имущества.</w:t>
      </w: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Победителем ОЗЦ признается Участник, предложивший наибольшую из конкурирующих цену за Имущество – при наличии двух и более допущенных Участников (далее – Победитель). При конкурировании цен за Имущество, ценой Предложения является та, которая заявлена Участником в его личном кабинете на ЭТП по правилам Регламента работы на ЭТП.</w:t>
      </w:r>
    </w:p>
    <w:p w:rsidR="00D85AD8" w:rsidRPr="008E1F56" w:rsidRDefault="00D85AD8" w:rsidP="00AA167F">
      <w:pPr>
        <w:pStyle w:val="ab"/>
        <w:tabs>
          <w:tab w:val="left" w:pos="567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При равности цен, предлагаемых Участниками, Победителем признается Участник, который первым подал Предложение в порядке п. 7 настоящего Извещения.</w:t>
      </w:r>
    </w:p>
    <w:p w:rsidR="00D85AD8" w:rsidRPr="008E1F56" w:rsidRDefault="00D85AD8" w:rsidP="00AA167F">
      <w:pPr>
        <w:pStyle w:val="ab"/>
        <w:tabs>
          <w:tab w:val="left" w:pos="567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В случае, когда к участию в ОЗЦ допущен только один Участник, то на него распространяются правила по заключению ДКП аналогично как для Победителя.</w:t>
      </w:r>
    </w:p>
    <w:p w:rsidR="00D85AD8" w:rsidRPr="00772326" w:rsidRDefault="00D85AD8" w:rsidP="00AA167F">
      <w:pPr>
        <w:tabs>
          <w:tab w:val="left" w:pos="567"/>
        </w:tabs>
        <w:jc w:val="both"/>
      </w:pPr>
      <w:r w:rsidRPr="008E1F56">
        <w:t xml:space="preserve">Победитель определяется решением комиссии по конкурентной продаже Имущества простым </w:t>
      </w:r>
      <w:r w:rsidRPr="00772326">
        <w:t>большинством голосов в срок, указанный на ЭТП.</w:t>
      </w:r>
    </w:p>
    <w:p w:rsidR="002C6D63" w:rsidRPr="00772326" w:rsidRDefault="002C6D63" w:rsidP="002C6D63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772326">
        <w:rPr>
          <w:rFonts w:ascii="Times New Roman" w:hAnsi="Times New Roman"/>
        </w:rPr>
        <w:t xml:space="preserve">Победитель в течение </w:t>
      </w:r>
      <w:r w:rsidR="00A54C55" w:rsidRPr="00772326">
        <w:rPr>
          <w:rFonts w:ascii="Times New Roman" w:hAnsi="Times New Roman"/>
        </w:rPr>
        <w:t>2</w:t>
      </w:r>
      <w:r w:rsidRPr="00772326">
        <w:rPr>
          <w:rFonts w:ascii="Times New Roman" w:hAnsi="Times New Roman"/>
        </w:rPr>
        <w:t>0 (</w:t>
      </w:r>
      <w:r w:rsidR="00A54C55" w:rsidRPr="00772326">
        <w:rPr>
          <w:rFonts w:ascii="Times New Roman" w:hAnsi="Times New Roman"/>
        </w:rPr>
        <w:t>двадцати</w:t>
      </w:r>
      <w:r w:rsidRPr="00772326">
        <w:rPr>
          <w:rFonts w:ascii="Times New Roman" w:hAnsi="Times New Roman"/>
        </w:rPr>
        <w:t>) рабочих дней со дня его уведомления через личный кабинет Участника на ЭТП о признании Победителем обязан заключить (подписать) со своей стороны ДКП Имущества по форме приложения № 2</w:t>
      </w:r>
      <w:r w:rsidRPr="00772326">
        <w:rPr>
          <w:rFonts w:ascii="Times New Roman" w:hAnsi="Times New Roman"/>
          <w:bCs/>
          <w:snapToGrid w:val="0"/>
        </w:rPr>
        <w:t xml:space="preserve"> к настоящему извещению,</w:t>
      </w:r>
      <w:r w:rsidRPr="00772326">
        <w:rPr>
          <w:rFonts w:ascii="Times New Roman" w:hAnsi="Times New Roman"/>
        </w:rPr>
        <w:t xml:space="preserve"> с указанием цены, на основании заявления которой он был признан Победителем.</w:t>
      </w:r>
    </w:p>
    <w:p w:rsidR="00D85AD8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772326">
        <w:rPr>
          <w:rFonts w:ascii="Times New Roman" w:hAnsi="Times New Roman"/>
        </w:rPr>
        <w:t>В случае уклонения/отказа Победителя от заключения (подписания) ДКП Организатор вправе</w:t>
      </w:r>
      <w:r w:rsidRPr="003C568F">
        <w:rPr>
          <w:rFonts w:ascii="Times New Roman" w:hAnsi="Times New Roman"/>
        </w:rPr>
        <w:t xml:space="preserve"> заключить ДКП Имущества с Участником, </w:t>
      </w:r>
      <w:r w:rsidR="00C21677" w:rsidRPr="003C568F">
        <w:rPr>
          <w:rFonts w:ascii="Times New Roman" w:hAnsi="Times New Roman"/>
        </w:rPr>
        <w:t>которым предложенная</w:t>
      </w:r>
      <w:r w:rsidRPr="003C568F">
        <w:rPr>
          <w:rFonts w:ascii="Times New Roman" w:hAnsi="Times New Roman"/>
        </w:rPr>
        <w:t xml:space="preserve"> наибольшая до цены Победителя цена, и такой Участник в течение </w:t>
      </w:r>
      <w:r w:rsidR="00A54C55">
        <w:rPr>
          <w:rFonts w:ascii="Times New Roman" w:hAnsi="Times New Roman"/>
        </w:rPr>
        <w:t>2</w:t>
      </w:r>
      <w:r w:rsidR="00A61B4E" w:rsidRPr="003C568F">
        <w:rPr>
          <w:rFonts w:ascii="Times New Roman" w:hAnsi="Times New Roman"/>
        </w:rPr>
        <w:t>0</w:t>
      </w:r>
      <w:r w:rsidRPr="003C568F">
        <w:rPr>
          <w:rFonts w:ascii="Times New Roman" w:hAnsi="Times New Roman"/>
        </w:rPr>
        <w:t xml:space="preserve"> (</w:t>
      </w:r>
      <w:r w:rsidR="00A54C55">
        <w:rPr>
          <w:rFonts w:ascii="Times New Roman" w:hAnsi="Times New Roman"/>
        </w:rPr>
        <w:t>двадцати</w:t>
      </w:r>
      <w:r w:rsidRPr="003C568F">
        <w:rPr>
          <w:rFonts w:ascii="Times New Roman" w:hAnsi="Times New Roman"/>
        </w:rPr>
        <w:t>) рабочих дней со дня его уведомления через личный кабинет Участника на ЭТП обязан заключить (подписать) ДКП Имущества.</w:t>
      </w:r>
    </w:p>
    <w:p w:rsidR="00206C44" w:rsidRPr="003C568F" w:rsidRDefault="00DE2DA0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DE2DA0">
        <w:rPr>
          <w:rFonts w:ascii="Times New Roman" w:hAnsi="Times New Roman"/>
        </w:rPr>
        <w:t>Цена за Автомобиль уплачивается путем внесения Покупателем денежных средств безналичным расчетом на расчетный счет продавца.</w:t>
      </w:r>
    </w:p>
    <w:p w:rsidR="00D85AD8" w:rsidRPr="00E04E1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3C568F">
        <w:rPr>
          <w:rFonts w:ascii="Times New Roman" w:hAnsi="Times New Roman"/>
        </w:rPr>
        <w:t>Отказ Победителя /Участника от заключения ДКП Имущества вообще или по заявленной им</w:t>
      </w:r>
      <w:r w:rsidRPr="00E04E16">
        <w:rPr>
          <w:rFonts w:ascii="Times New Roman" w:hAnsi="Times New Roman"/>
        </w:rPr>
        <w:t xml:space="preserve"> цене влечет наложение штрафа в порядке п. 5 настоящего </w:t>
      </w:r>
      <w:r w:rsidRPr="00E04E16">
        <w:rPr>
          <w:rFonts w:ascii="Times New Roman" w:hAnsi="Times New Roman"/>
          <w:bCs/>
          <w:snapToGrid w:val="0"/>
        </w:rPr>
        <w:t>извещения</w:t>
      </w:r>
      <w:r w:rsidRPr="00E04E16">
        <w:rPr>
          <w:rFonts w:ascii="Times New Roman" w:hAnsi="Times New Roman"/>
        </w:rPr>
        <w:t>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0"/>
        </w:tabs>
        <w:spacing w:before="0" w:after="0"/>
        <w:ind w:left="0" w:firstLine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Настоящее </w:t>
      </w:r>
      <w:r w:rsidRPr="00E04E16">
        <w:rPr>
          <w:rFonts w:ascii="Times New Roman" w:hAnsi="Times New Roman"/>
          <w:bCs/>
          <w:snapToGrid w:val="0"/>
        </w:rPr>
        <w:t>извещение</w:t>
      </w:r>
      <w:r w:rsidRPr="00E04E16">
        <w:rPr>
          <w:rFonts w:ascii="Times New Roman" w:hAnsi="Times New Roman"/>
        </w:rPr>
        <w:t xml:space="preserve"> не является извещением о проведении торгов и не имеет соответствующих правовых последствий. </w:t>
      </w:r>
    </w:p>
    <w:p w:rsidR="00D85AD8" w:rsidRPr="00E04E16" w:rsidRDefault="00D85AD8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>ОЗЦ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ДКП Имущества по итогам ОЗЦ. Организатор/Продавец имеет право отказаться от всех полученных предложений по любой причине или прекратить процедуру ОЗЦ в любой момент, не неся при этом никакой ответственности перед Участниками.</w:t>
      </w:r>
    </w:p>
    <w:p w:rsidR="00E04E16" w:rsidRDefault="00E04E16" w:rsidP="00E04E16">
      <w:pPr>
        <w:pStyle w:val="ab"/>
        <w:numPr>
          <w:ilvl w:val="0"/>
          <w:numId w:val="3"/>
        </w:numPr>
        <w:tabs>
          <w:tab w:val="left" w:pos="0"/>
          <w:tab w:val="left" w:pos="426"/>
        </w:tabs>
        <w:ind w:left="0" w:firstLine="0"/>
        <w:rPr>
          <w:rFonts w:ascii="Times New Roman" w:hAnsi="Times New Roman"/>
        </w:rPr>
      </w:pPr>
      <w:r w:rsidRPr="003C568F">
        <w:rPr>
          <w:rFonts w:ascii="Times New Roman" w:hAnsi="Times New Roman"/>
        </w:rPr>
        <w:t xml:space="preserve">Организатор ориентировочно до </w:t>
      </w:r>
      <w:r w:rsidR="00BD77E8">
        <w:rPr>
          <w:rFonts w:ascii="Times New Roman" w:hAnsi="Times New Roman"/>
        </w:rPr>
        <w:t>«</w:t>
      </w:r>
      <w:r w:rsidR="004A786F">
        <w:rPr>
          <w:rFonts w:ascii="Times New Roman" w:hAnsi="Times New Roman"/>
          <w:b/>
        </w:rPr>
        <w:t>2</w:t>
      </w:r>
      <w:r w:rsidR="003A5164">
        <w:rPr>
          <w:rFonts w:ascii="Times New Roman" w:hAnsi="Times New Roman"/>
          <w:b/>
        </w:rPr>
        <w:t>1</w:t>
      </w:r>
      <w:r w:rsidR="00BD77E8">
        <w:rPr>
          <w:rFonts w:ascii="Times New Roman" w:hAnsi="Times New Roman"/>
          <w:b/>
        </w:rPr>
        <w:t>»</w:t>
      </w:r>
      <w:r w:rsidR="001D43C2" w:rsidRPr="003C568F">
        <w:rPr>
          <w:rFonts w:ascii="Times New Roman" w:hAnsi="Times New Roman"/>
          <w:b/>
        </w:rPr>
        <w:t xml:space="preserve"> </w:t>
      </w:r>
      <w:r w:rsidR="003A5164">
        <w:rPr>
          <w:rFonts w:ascii="Times New Roman" w:hAnsi="Times New Roman"/>
          <w:b/>
        </w:rPr>
        <w:t>июля</w:t>
      </w:r>
      <w:r w:rsidR="001D43C2" w:rsidRPr="003C568F">
        <w:rPr>
          <w:rFonts w:ascii="Times New Roman" w:hAnsi="Times New Roman"/>
          <w:b/>
        </w:rPr>
        <w:t xml:space="preserve"> </w:t>
      </w:r>
      <w:r w:rsidRPr="003C568F">
        <w:rPr>
          <w:rFonts w:ascii="Times New Roman" w:hAnsi="Times New Roman"/>
          <w:b/>
        </w:rPr>
        <w:t>202</w:t>
      </w:r>
      <w:r w:rsidR="003A5164">
        <w:rPr>
          <w:rFonts w:ascii="Times New Roman" w:hAnsi="Times New Roman"/>
          <w:b/>
        </w:rPr>
        <w:t>1</w:t>
      </w:r>
      <w:r w:rsidRPr="003C568F">
        <w:rPr>
          <w:rFonts w:ascii="Times New Roman" w:hAnsi="Times New Roman"/>
          <w:b/>
        </w:rPr>
        <w:t>г.</w:t>
      </w:r>
      <w:r w:rsidR="003C568F" w:rsidRPr="003C568F">
        <w:rPr>
          <w:rFonts w:ascii="Times New Roman" w:hAnsi="Times New Roman"/>
          <w:b/>
        </w:rPr>
        <w:t xml:space="preserve"> </w:t>
      </w:r>
      <w:r w:rsidR="003C568F" w:rsidRPr="003C568F">
        <w:rPr>
          <w:rFonts w:ascii="Times New Roman" w:hAnsi="Times New Roman"/>
        </w:rPr>
        <w:t>включительно</w:t>
      </w:r>
      <w:r w:rsidRPr="003C568F">
        <w:rPr>
          <w:rFonts w:ascii="Times New Roman" w:hAnsi="Times New Roman"/>
        </w:rPr>
        <w:t xml:space="preserve"> определит победителя</w:t>
      </w:r>
      <w:r w:rsidR="001D43C2" w:rsidRPr="003C568F">
        <w:rPr>
          <w:rFonts w:ascii="Times New Roman" w:hAnsi="Times New Roman"/>
        </w:rPr>
        <w:t xml:space="preserve"> ОЗЦ</w:t>
      </w:r>
      <w:r w:rsidRPr="003C568F">
        <w:rPr>
          <w:rFonts w:ascii="Times New Roman" w:hAnsi="Times New Roman"/>
        </w:rPr>
        <w:t>. Основным критерием для определения победителя является наибольшая цена предложения при условии соответствия самого предложения условиям настоящего</w:t>
      </w:r>
      <w:r w:rsidRPr="00E04E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извещения</w:t>
      </w:r>
      <w:r w:rsidRPr="00E04E16">
        <w:rPr>
          <w:rFonts w:ascii="Times New Roman" w:hAnsi="Times New Roman"/>
        </w:rPr>
        <w:t>.</w:t>
      </w:r>
    </w:p>
    <w:p w:rsidR="00C77919" w:rsidRPr="00C77919" w:rsidRDefault="00C77919" w:rsidP="00C77919">
      <w:pPr>
        <w:pStyle w:val="ab"/>
        <w:numPr>
          <w:ilvl w:val="0"/>
          <w:numId w:val="3"/>
        </w:numPr>
        <w:ind w:left="0" w:firstLine="0"/>
        <w:rPr>
          <w:rFonts w:ascii="Times New Roman" w:hAnsi="Times New Roman"/>
        </w:rPr>
      </w:pPr>
      <w:r w:rsidRPr="00C77919">
        <w:rPr>
          <w:rFonts w:ascii="Times New Roman" w:hAnsi="Times New Roman"/>
        </w:rPr>
        <w:t>Если количество допущенных к запросу цен участников составляет два и более, то Организатором проводится переторжка, в рамках которой участники вправе улучшать (повышать) свои ценовые предложения по покупке имущества неограниченное количество раз в пределах срока проведения переторжки.</w:t>
      </w:r>
      <w:r w:rsidRPr="00C77919">
        <w:t xml:space="preserve"> </w:t>
      </w:r>
      <w:r w:rsidRPr="00C77919">
        <w:rPr>
          <w:rFonts w:ascii="Times New Roman" w:hAnsi="Times New Roman"/>
        </w:rPr>
        <w:t>Участие в переторжке, улучшение ценовых предложений осуществляется исключительно через личный кабинет Пользователя ЭТП.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Организатор оставляет за собой право вносить изменения в настоящее </w:t>
      </w:r>
      <w:r w:rsidRPr="00E04E16">
        <w:rPr>
          <w:rFonts w:ascii="Times New Roman" w:hAnsi="Times New Roman"/>
          <w:bCs/>
          <w:snapToGrid w:val="0"/>
        </w:rPr>
        <w:t>извещение</w:t>
      </w:r>
      <w:r w:rsidRPr="00E04E16">
        <w:rPr>
          <w:rFonts w:ascii="Times New Roman" w:hAnsi="Times New Roman"/>
        </w:rPr>
        <w:t>.</w:t>
      </w:r>
    </w:p>
    <w:p w:rsidR="00D85AD8" w:rsidRPr="00E04E16" w:rsidRDefault="00D85AD8" w:rsidP="00D85AD8">
      <w:pPr>
        <w:pStyle w:val="ab"/>
        <w:tabs>
          <w:tab w:val="left" w:pos="426"/>
        </w:tabs>
        <w:spacing w:before="0" w:after="0"/>
        <w:ind w:left="567"/>
        <w:contextualSpacing w:val="0"/>
        <w:rPr>
          <w:rFonts w:ascii="Times New Roman" w:hAnsi="Times New Roman"/>
          <w:i/>
        </w:rPr>
      </w:pPr>
    </w:p>
    <w:p w:rsidR="00D85AD8" w:rsidRPr="008E1F56" w:rsidRDefault="001A00B6" w:rsidP="00D85AD8">
      <w:pPr>
        <w:jc w:val="both"/>
      </w:pPr>
      <w:r>
        <w:t>Приложение:</w:t>
      </w:r>
      <w:r>
        <w:tab/>
      </w:r>
      <w:r>
        <w:tab/>
        <w:t>1.</w:t>
      </w:r>
      <w:r>
        <w:tab/>
      </w:r>
      <w:r w:rsidR="00D85AD8" w:rsidRPr="008E1F56">
        <w:t>Форма предложения по покупке Имущества</w:t>
      </w:r>
      <w:r>
        <w:t>.</w:t>
      </w:r>
      <w:r w:rsidR="00D85AD8" w:rsidRPr="008E1F56">
        <w:t xml:space="preserve"> </w:t>
      </w:r>
    </w:p>
    <w:p w:rsidR="00D85AD8" w:rsidRPr="008E1F56" w:rsidRDefault="00D85AD8" w:rsidP="00D85AD8">
      <w:pPr>
        <w:ind w:left="1418" w:firstLine="709"/>
        <w:jc w:val="both"/>
      </w:pPr>
      <w:r w:rsidRPr="008E1F56">
        <w:t>2.</w:t>
      </w:r>
      <w:r w:rsidR="001A00B6">
        <w:tab/>
      </w:r>
      <w:r w:rsidRPr="008E1F56">
        <w:t>Проект договора купли-продажи Имущества</w:t>
      </w:r>
      <w:r w:rsidR="001A00B6">
        <w:t>.</w:t>
      </w:r>
    </w:p>
    <w:p w:rsidR="00D85AD8" w:rsidRDefault="00D85AD8" w:rsidP="00D85AD8">
      <w:pPr>
        <w:ind w:left="2127"/>
        <w:jc w:val="both"/>
      </w:pPr>
      <w:r w:rsidRPr="008E1F56">
        <w:t>3.</w:t>
      </w:r>
      <w:r w:rsidR="001A00B6">
        <w:tab/>
      </w:r>
      <w:r w:rsidRPr="008E1F56">
        <w:t>Форма справки о собственниках / бенефициарах Участника</w:t>
      </w:r>
      <w:r w:rsidR="001A00B6">
        <w:t>.</w:t>
      </w:r>
    </w:p>
    <w:p w:rsidR="00D72D62" w:rsidRPr="008E1F56" w:rsidRDefault="00D72D62" w:rsidP="00D85AD8">
      <w:pPr>
        <w:ind w:left="2127"/>
        <w:jc w:val="both"/>
      </w:pPr>
      <w:r>
        <w:t>4.</w:t>
      </w:r>
      <w:r>
        <w:tab/>
      </w:r>
      <w:r w:rsidRPr="00D72D62">
        <w:t>Форма согласия на обработку персональных данных</w:t>
      </w:r>
      <w:r>
        <w:t>.</w:t>
      </w:r>
    </w:p>
    <w:p w:rsidR="00D85AD8" w:rsidRPr="008E1F56" w:rsidRDefault="00D85AD8" w:rsidP="00D85AD8">
      <w:pPr>
        <w:spacing w:after="200" w:line="276" w:lineRule="auto"/>
        <w:jc w:val="right"/>
      </w:pPr>
      <w:r w:rsidRPr="008E1F56">
        <w:br w:type="page"/>
      </w:r>
    </w:p>
    <w:p w:rsidR="00D85AD8" w:rsidRPr="008E1F56" w:rsidRDefault="00D85AD8" w:rsidP="00D85AD8">
      <w:pPr>
        <w:ind w:firstLine="5245"/>
        <w:jc w:val="right"/>
        <w:rPr>
          <w:color w:val="000000"/>
          <w:spacing w:val="-6"/>
        </w:rPr>
      </w:pPr>
      <w:r w:rsidRPr="008E1F56">
        <w:t xml:space="preserve">Приложение № 1 к </w:t>
      </w:r>
      <w:r w:rsidR="0027447D" w:rsidRPr="008E1F56">
        <w:t xml:space="preserve">Извещению </w:t>
      </w:r>
      <w:r w:rsidRPr="008E1F56">
        <w:t>о продаже имущества путем проведения ОЗЦ</w:t>
      </w:r>
    </w:p>
    <w:p w:rsidR="00D85AD8" w:rsidRPr="008E1F56" w:rsidRDefault="00D85AD8" w:rsidP="00D85AD8">
      <w:pPr>
        <w:pStyle w:val="ac"/>
        <w:spacing w:line="240" w:lineRule="auto"/>
        <w:jc w:val="center"/>
        <w:rPr>
          <w:b w:val="0"/>
          <w:i/>
          <w:sz w:val="24"/>
          <w:szCs w:val="24"/>
        </w:rPr>
      </w:pPr>
    </w:p>
    <w:p w:rsidR="00D85AD8" w:rsidRPr="008E1F56" w:rsidRDefault="00D85AD8" w:rsidP="00D85AD8">
      <w:pPr>
        <w:pStyle w:val="ac"/>
        <w:spacing w:line="240" w:lineRule="auto"/>
        <w:jc w:val="center"/>
        <w:rPr>
          <w:b w:val="0"/>
          <w:i/>
          <w:sz w:val="24"/>
          <w:szCs w:val="24"/>
        </w:rPr>
      </w:pPr>
    </w:p>
    <w:p w:rsidR="00D85AD8" w:rsidRPr="008E1F56" w:rsidRDefault="00D85AD8" w:rsidP="00D85AD8">
      <w:pPr>
        <w:pStyle w:val="ac"/>
        <w:spacing w:line="240" w:lineRule="auto"/>
        <w:ind w:firstLine="0"/>
        <w:jc w:val="center"/>
        <w:rPr>
          <w:b w:val="0"/>
          <w:i/>
          <w:sz w:val="24"/>
          <w:szCs w:val="24"/>
        </w:rPr>
      </w:pPr>
      <w:r w:rsidRPr="008E1F56">
        <w:rPr>
          <w:b w:val="0"/>
          <w:i/>
          <w:sz w:val="24"/>
          <w:szCs w:val="24"/>
        </w:rPr>
        <w:t xml:space="preserve">ФОРМА </w:t>
      </w:r>
    </w:p>
    <w:p w:rsidR="00D85AD8" w:rsidRPr="008E1F56" w:rsidRDefault="00D85AD8" w:rsidP="00D85AD8">
      <w:pPr>
        <w:pStyle w:val="ac"/>
        <w:spacing w:line="240" w:lineRule="auto"/>
        <w:ind w:firstLine="0"/>
        <w:jc w:val="center"/>
        <w:rPr>
          <w:b w:val="0"/>
          <w:i/>
          <w:sz w:val="24"/>
          <w:szCs w:val="24"/>
        </w:rPr>
      </w:pPr>
      <w:r w:rsidRPr="008E1F56">
        <w:rPr>
          <w:b w:val="0"/>
          <w:i/>
          <w:sz w:val="24"/>
          <w:szCs w:val="24"/>
        </w:rPr>
        <w:t xml:space="preserve">ПРЕДЛОЖЕНИЯ ПО ПОКУПКЕ ИМУЩЕСТВА </w:t>
      </w:r>
    </w:p>
    <w:p w:rsidR="00D85AD8" w:rsidRPr="008E1F56" w:rsidRDefault="00D85AD8" w:rsidP="00D85AD8">
      <w:pPr>
        <w:jc w:val="center"/>
        <w:rPr>
          <w:i/>
        </w:rPr>
      </w:pPr>
    </w:p>
    <w:p w:rsidR="00483851" w:rsidRDefault="00483851" w:rsidP="00D85AD8">
      <w:pPr>
        <w:ind w:left="3545" w:hanging="3545"/>
        <w:jc w:val="right"/>
      </w:pPr>
    </w:p>
    <w:p w:rsidR="00D85AD8" w:rsidRPr="008E1F56" w:rsidRDefault="00D85AD8" w:rsidP="00D85AD8">
      <w:pPr>
        <w:ind w:left="3545" w:hanging="3545"/>
        <w:jc w:val="right"/>
      </w:pPr>
      <w:r w:rsidRPr="008E1F56">
        <w:t xml:space="preserve">Организатору конкурентной процедуры </w:t>
      </w:r>
    </w:p>
    <w:p w:rsidR="00D85AD8" w:rsidRPr="008E1F56" w:rsidRDefault="00D85AD8" w:rsidP="00D85AD8">
      <w:pPr>
        <w:ind w:left="3545" w:hanging="3545"/>
        <w:jc w:val="right"/>
      </w:pPr>
      <w:r w:rsidRPr="008E1F56">
        <w:t>(открытого запроса цен) по продаже имущества</w:t>
      </w:r>
    </w:p>
    <w:p w:rsidR="00D85AD8" w:rsidRPr="008E1F56" w:rsidRDefault="00D85AD8" w:rsidP="00D85AD8">
      <w:pPr>
        <w:ind w:left="3545" w:hanging="3545"/>
        <w:jc w:val="center"/>
        <w:rPr>
          <w:i/>
        </w:rPr>
      </w:pPr>
    </w:p>
    <w:p w:rsidR="00483851" w:rsidRDefault="00483851" w:rsidP="00D85AD8">
      <w:pPr>
        <w:ind w:left="3545" w:hanging="3545"/>
        <w:jc w:val="center"/>
        <w:rPr>
          <w:b/>
        </w:rPr>
      </w:pPr>
    </w:p>
    <w:p w:rsidR="00D85AD8" w:rsidRPr="008E1F56" w:rsidRDefault="00D85AD8" w:rsidP="00D85AD8">
      <w:pPr>
        <w:ind w:left="3545" w:hanging="3545"/>
        <w:jc w:val="center"/>
        <w:rPr>
          <w:b/>
        </w:rPr>
      </w:pPr>
      <w:r w:rsidRPr="008E1F56">
        <w:rPr>
          <w:b/>
        </w:rPr>
        <w:t>Предложение по покупке имущества</w:t>
      </w:r>
    </w:p>
    <w:p w:rsidR="00D85AD8" w:rsidRPr="008E1F56" w:rsidRDefault="00D85AD8" w:rsidP="00D85AD8"/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Полностью ознакомившись с </w:t>
      </w:r>
      <w:r w:rsidRPr="008E1F56">
        <w:rPr>
          <w:bCs/>
          <w:snapToGrid w:val="0"/>
        </w:rPr>
        <w:t>извещением</w:t>
      </w:r>
      <w:r w:rsidRPr="008E1F56">
        <w:rPr>
          <w:rFonts w:eastAsia="Calibri"/>
          <w:lang w:eastAsia="en-US"/>
        </w:rPr>
        <w:t xml:space="preserve"> о проведении процедуры открытого запроса цен от ___________ № ____</w:t>
      </w:r>
      <w:r w:rsidR="0027447D" w:rsidRPr="008E1F56">
        <w:rPr>
          <w:rFonts w:eastAsia="Calibri"/>
          <w:lang w:eastAsia="en-US"/>
        </w:rPr>
        <w:t>_ (</w:t>
      </w:r>
      <w:r w:rsidRPr="008E1F56">
        <w:rPr>
          <w:rFonts w:eastAsia="Calibri"/>
          <w:i/>
          <w:lang w:eastAsia="en-US"/>
        </w:rPr>
        <w:t>указать дату и № запроса цен, указанные в извещении</w:t>
      </w:r>
      <w:r w:rsidRPr="008E1F56">
        <w:rPr>
          <w:rFonts w:eastAsia="Calibri"/>
          <w:lang w:eastAsia="en-US"/>
        </w:rPr>
        <w:t xml:space="preserve">) (далее – Запрос) и </w:t>
      </w:r>
      <w:r w:rsidRPr="008E1F56">
        <w:t>Регламентом работы на ЭТП</w:t>
      </w:r>
      <w:r w:rsidRPr="008E1F56">
        <w:rPr>
          <w:rFonts w:eastAsia="Calibri"/>
          <w:lang w:eastAsia="en-US"/>
        </w:rPr>
        <w:t xml:space="preserve">, 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1._______________________________________________________________________________________________________________</w:t>
      </w:r>
      <w:r w:rsidR="0027447D" w:rsidRPr="008E1F56">
        <w:rPr>
          <w:rFonts w:eastAsia="Calibri"/>
          <w:lang w:eastAsia="en-US"/>
        </w:rPr>
        <w:t>_ (</w:t>
      </w:r>
      <w:r w:rsidRPr="008E1F56">
        <w:rPr>
          <w:rFonts w:eastAsia="Calibri"/>
          <w:lang w:eastAsia="en-US"/>
        </w:rPr>
        <w:t>далее – Участник).</w:t>
      </w:r>
    </w:p>
    <w:p w:rsidR="00D85AD8" w:rsidRPr="008E1F56" w:rsidRDefault="00D85AD8" w:rsidP="00D85AD8">
      <w:pPr>
        <w:jc w:val="center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2. Представитель (</w:t>
      </w:r>
      <w:r w:rsidRPr="008E1F56">
        <w:rPr>
          <w:rFonts w:eastAsia="Calibri"/>
          <w:bCs/>
          <w:lang w:eastAsia="en-US"/>
        </w:rPr>
        <w:t>уполномоченное лицо)</w:t>
      </w:r>
      <w:r w:rsidRPr="008E1F56">
        <w:rPr>
          <w:rFonts w:eastAsia="Calibri"/>
          <w:lang w:eastAsia="en-US"/>
        </w:rPr>
        <w:t xml:space="preserve"> Участника (ФИО)__________ ___________________________________________________________________ действующий на основании (учредительных документов, доверенности) ___________________________ от «___»_____________20__ г. № 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3. Свидетельство о государственной регистрации Участника – юридического лица (индивидуального предпринимателя)</w:t>
      </w:r>
      <w:r w:rsidRPr="008E1F56">
        <w:rPr>
          <w:rFonts w:eastAsia="Calibri"/>
          <w:vertAlign w:val="superscript"/>
          <w:lang w:eastAsia="en-US"/>
        </w:rPr>
        <w:footnoteReference w:id="1"/>
      </w:r>
      <w:r w:rsidRPr="008E1F56">
        <w:rPr>
          <w:rFonts w:eastAsia="Calibri"/>
          <w:lang w:eastAsia="en-US"/>
        </w:rPr>
        <w:t xml:space="preserve"> __________________________ от «___»_____________20__г. № __________, выдано_____________________________________________________________.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4. Документ, удостоверяющий личность Участника и его представителя (</w:t>
      </w:r>
      <w:r w:rsidRPr="008E1F56">
        <w:rPr>
          <w:rFonts w:eastAsia="Calibri"/>
          <w:bCs/>
          <w:lang w:eastAsia="en-US"/>
        </w:rPr>
        <w:t>уполномоченного лица</w:t>
      </w:r>
      <w:proofErr w:type="gramStart"/>
      <w:r w:rsidRPr="008E1F56">
        <w:rPr>
          <w:rFonts w:eastAsia="Calibri"/>
          <w:bCs/>
          <w:lang w:eastAsia="en-US"/>
        </w:rPr>
        <w:t>)</w:t>
      </w:r>
      <w:r w:rsidRPr="008E1F56">
        <w:rPr>
          <w:rFonts w:eastAsia="Calibri"/>
          <w:lang w:eastAsia="en-US"/>
        </w:rPr>
        <w:t>:_</w:t>
      </w:r>
      <w:proofErr w:type="gramEnd"/>
      <w:r w:rsidRPr="008E1F56">
        <w:rPr>
          <w:rFonts w:eastAsia="Calibri"/>
          <w:lang w:eastAsia="en-US"/>
        </w:rPr>
        <w:t>_____________________________________________.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5. Адрес (место жительства) Участника – физического лица (в том числе индивидуального предпринимателя):_________________________________, по месту регистрации__________________________________________________</w:t>
      </w:r>
      <w:r w:rsidRPr="008E1F56">
        <w:rPr>
          <w:rFonts w:eastAsia="Calibri"/>
          <w:vertAlign w:val="superscript"/>
          <w:lang w:eastAsia="en-US"/>
        </w:rPr>
        <w:footnoteReference w:id="2"/>
      </w:r>
      <w:r w:rsidRPr="008E1F56">
        <w:rPr>
          <w:rFonts w:eastAsia="Calibri"/>
          <w:lang w:eastAsia="en-US"/>
        </w:rPr>
        <w:t>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6. Адрес постоянно действующего исполнительного органа Участника – юридического лица (в случае отсутствия постоянно действующего исполнительного органа юридического лица – иного органа или лица, имеющих право действовать от имени юридического лица без доверенности), по которому осуществляется связь с юридическим лицом: __________________________________________________________________.</w:t>
      </w:r>
      <w:r w:rsidRPr="008E1F56">
        <w:rPr>
          <w:rFonts w:eastAsia="Calibri"/>
          <w:vertAlign w:val="superscript"/>
          <w:lang w:eastAsia="en-US"/>
        </w:rPr>
        <w:footnoteReference w:id="3"/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7. </w:t>
      </w:r>
      <w:r w:rsidR="0027447D" w:rsidRPr="008E1F56">
        <w:rPr>
          <w:rFonts w:eastAsia="Calibri"/>
          <w:lang w:eastAsia="en-US"/>
        </w:rPr>
        <w:t>ИНН: _</w:t>
      </w:r>
      <w:r w:rsidRPr="008E1F56">
        <w:rPr>
          <w:rFonts w:eastAsia="Calibri"/>
          <w:lang w:eastAsia="en-US"/>
        </w:rPr>
        <w:t>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8. Банковские реквизиты: банк____________________________________,</w:t>
      </w:r>
    </w:p>
    <w:p w:rsidR="00D85AD8" w:rsidRPr="008E1F56" w:rsidRDefault="00D85AD8" w:rsidP="00D85AD8">
      <w:pPr>
        <w:ind w:right="-2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БИК_____________________________, к/счет____________________________. р/счет_______________________________, КПП_________________________</w:t>
      </w:r>
      <w:r w:rsidRPr="008E1F56">
        <w:rPr>
          <w:rFonts w:eastAsia="Calibri"/>
          <w:vertAlign w:val="superscript"/>
          <w:lang w:eastAsia="en-US"/>
        </w:rPr>
        <w:footnoteReference w:id="4"/>
      </w:r>
      <w:r w:rsidRPr="008E1F56">
        <w:rPr>
          <w:rFonts w:eastAsia="Calibri"/>
          <w:lang w:eastAsia="en-US"/>
        </w:rPr>
        <w:t>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9 Номера контактных телефонов (в том числе мобильного): __________________________________________________________________.</w:t>
      </w:r>
    </w:p>
    <w:p w:rsidR="00D85AD8" w:rsidRPr="008E1F56" w:rsidRDefault="00D85AD8" w:rsidP="00D85AD8">
      <w:pPr>
        <w:tabs>
          <w:tab w:val="num" w:pos="1701"/>
        </w:tabs>
        <w:autoSpaceDE w:val="0"/>
        <w:autoSpaceDN w:val="0"/>
        <w:ind w:firstLine="709"/>
        <w:rPr>
          <w:rFonts w:eastAsia="Calibri"/>
          <w:lang w:eastAsia="en-US"/>
        </w:rPr>
      </w:pPr>
      <w:r w:rsidRPr="008E1F56">
        <w:rPr>
          <w:rFonts w:eastAsia="Calibri"/>
          <w:b/>
          <w:lang w:eastAsia="en-US"/>
        </w:rPr>
        <w:t>10. Е-</w:t>
      </w:r>
      <w:proofErr w:type="spellStart"/>
      <w:r w:rsidRPr="008E1F56">
        <w:rPr>
          <w:rFonts w:eastAsia="Calibri"/>
          <w:b/>
          <w:lang w:eastAsia="en-US"/>
        </w:rPr>
        <w:t>mail</w:t>
      </w:r>
      <w:proofErr w:type="spellEnd"/>
      <w:r w:rsidRPr="008E1F56">
        <w:rPr>
          <w:rFonts w:eastAsia="Calibri"/>
          <w:b/>
          <w:lang w:eastAsia="en-US"/>
        </w:rPr>
        <w:t xml:space="preserve"> (адрес электронной почты</w:t>
      </w:r>
      <w:proofErr w:type="gramStart"/>
      <w:r w:rsidRPr="008E1F56">
        <w:rPr>
          <w:rFonts w:eastAsia="Calibri"/>
          <w:b/>
          <w:lang w:eastAsia="en-US"/>
        </w:rPr>
        <w:t>)</w:t>
      </w:r>
      <w:r w:rsidRPr="008E1F56">
        <w:rPr>
          <w:rFonts w:eastAsia="Calibri"/>
          <w:lang w:eastAsia="en-US"/>
        </w:rPr>
        <w:t>:_</w:t>
      </w:r>
      <w:proofErr w:type="gramEnd"/>
      <w:r w:rsidRPr="008E1F56">
        <w:rPr>
          <w:rFonts w:eastAsia="Calibri"/>
          <w:lang w:eastAsia="en-US"/>
        </w:rPr>
        <w:t>___________________________.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заявляет свое согласие на покупку </w:t>
      </w:r>
      <w:proofErr w:type="gramStart"/>
      <w:r w:rsidRPr="008E1F56">
        <w:rPr>
          <w:rFonts w:eastAsia="Calibri"/>
          <w:lang w:eastAsia="en-US"/>
        </w:rPr>
        <w:t>следующего</w:t>
      </w:r>
      <w:proofErr w:type="gramEnd"/>
      <w:r w:rsidRPr="008E1F56">
        <w:rPr>
          <w:rFonts w:eastAsia="Calibri"/>
          <w:lang w:eastAsia="en-US"/>
        </w:rPr>
        <w:t xml:space="preserve"> принадлежащего Продавцу на праве собственности имущества (далее – Имущество):</w:t>
      </w:r>
    </w:p>
    <w:p w:rsidR="00D85AD8" w:rsidRDefault="00D85AD8" w:rsidP="00D85AD8">
      <w:pPr>
        <w:jc w:val="both"/>
        <w:rPr>
          <w:rFonts w:eastAsia="Calibri"/>
          <w:lang w:eastAsia="en-US"/>
        </w:rPr>
      </w:pPr>
    </w:p>
    <w:tbl>
      <w:tblPr>
        <w:tblW w:w="97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1955"/>
        <w:gridCol w:w="1843"/>
        <w:gridCol w:w="1984"/>
      </w:tblGrid>
      <w:tr w:rsidR="003A5164" w:rsidRPr="00483851" w:rsidTr="003A5164">
        <w:trPr>
          <w:trHeight w:val="812"/>
        </w:trPr>
        <w:tc>
          <w:tcPr>
            <w:tcW w:w="567" w:type="dxa"/>
            <w:shd w:val="clear" w:color="auto" w:fill="auto"/>
            <w:vAlign w:val="center"/>
          </w:tcPr>
          <w:p w:rsidR="003A5164" w:rsidRPr="00483851" w:rsidRDefault="003A5164" w:rsidP="003A5164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№ п/п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A5164" w:rsidRPr="00483851" w:rsidRDefault="003A5164" w:rsidP="003A5164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 xml:space="preserve">Номер лота / Наименование объекта имущества 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3A5164" w:rsidRPr="00483851" w:rsidRDefault="003A5164" w:rsidP="003A5164">
            <w:pPr>
              <w:ind w:firstLine="34"/>
              <w:jc w:val="center"/>
              <w:rPr>
                <w:sz w:val="22"/>
                <w:szCs w:val="22"/>
              </w:rPr>
            </w:pPr>
            <w:r w:rsidRPr="003A5164">
              <w:rPr>
                <w:sz w:val="22"/>
                <w:szCs w:val="22"/>
              </w:rPr>
              <w:t>Государственный регистрационный знак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5164" w:rsidRPr="00483851" w:rsidRDefault="003A5164" w:rsidP="003A5164">
            <w:pPr>
              <w:ind w:firstLine="34"/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 xml:space="preserve">Инвентарный номер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5164" w:rsidRPr="00483851" w:rsidRDefault="003A5164" w:rsidP="003A5164">
            <w:pPr>
              <w:ind w:firstLine="34"/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Начальная (минимальная) цена, руб. с НДС)</w:t>
            </w:r>
          </w:p>
        </w:tc>
      </w:tr>
      <w:tr w:rsidR="003A5164" w:rsidRPr="00483851" w:rsidTr="003A5164">
        <w:trPr>
          <w:trHeight w:val="678"/>
        </w:trPr>
        <w:tc>
          <w:tcPr>
            <w:tcW w:w="567" w:type="dxa"/>
            <w:shd w:val="clear" w:color="auto" w:fill="auto"/>
            <w:vAlign w:val="center"/>
          </w:tcPr>
          <w:p w:rsidR="003A5164" w:rsidRPr="00483851" w:rsidRDefault="003A5164" w:rsidP="003A5164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A5164" w:rsidRPr="00483851" w:rsidRDefault="003A5164" w:rsidP="003A516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  <w:vAlign w:val="center"/>
          </w:tcPr>
          <w:p w:rsidR="003A5164" w:rsidRPr="00483851" w:rsidRDefault="003A5164" w:rsidP="003A51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A5164" w:rsidRPr="00483851" w:rsidRDefault="003A5164" w:rsidP="003A5164">
            <w:pPr>
              <w:ind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3A5164" w:rsidRPr="00483851" w:rsidRDefault="003A5164" w:rsidP="003A5164">
            <w:pPr>
              <w:rPr>
                <w:sz w:val="22"/>
                <w:szCs w:val="22"/>
              </w:rPr>
            </w:pPr>
          </w:p>
        </w:tc>
      </w:tr>
    </w:tbl>
    <w:p w:rsidR="001D43C2" w:rsidRPr="00483851" w:rsidRDefault="001D43C2" w:rsidP="001D43C2">
      <w:pPr>
        <w:jc w:val="both"/>
      </w:pPr>
    </w:p>
    <w:p w:rsidR="001D43C2" w:rsidRPr="00483851" w:rsidRDefault="001D43C2" w:rsidP="001D43C2">
      <w:pPr>
        <w:jc w:val="both"/>
        <w:rPr>
          <w:rFonts w:eastAsia="Calibri"/>
          <w:lang w:eastAsia="en-US"/>
        </w:rPr>
      </w:pPr>
      <w:r w:rsidRPr="00483851">
        <w:t xml:space="preserve">по цене не менее </w:t>
      </w:r>
      <w:r w:rsidR="00483851" w:rsidRPr="00483851">
        <w:t>чем: _</w:t>
      </w:r>
      <w:r w:rsidRPr="00483851">
        <w:t>________________________________________________</w:t>
      </w:r>
      <w:r w:rsidRPr="00483851">
        <w:rPr>
          <w:rFonts w:eastAsia="Calibri"/>
          <w:lang w:eastAsia="en-US"/>
        </w:rPr>
        <w:t xml:space="preserve"> __________________________________________________________________.</w:t>
      </w:r>
    </w:p>
    <w:p w:rsidR="001D43C2" w:rsidRPr="00483851" w:rsidRDefault="001D43C2" w:rsidP="001D43C2">
      <w:pPr>
        <w:jc w:val="center"/>
        <w:rPr>
          <w:rFonts w:eastAsia="Calibri"/>
          <w:i/>
          <w:sz w:val="20"/>
          <w:szCs w:val="20"/>
          <w:lang w:eastAsia="en-US"/>
        </w:rPr>
      </w:pPr>
      <w:r w:rsidRPr="00483851">
        <w:rPr>
          <w:rFonts w:eastAsia="Calibri"/>
          <w:i/>
          <w:sz w:val="20"/>
          <w:szCs w:val="20"/>
          <w:lang w:eastAsia="en-US"/>
        </w:rPr>
        <w:t>(указать сумму цифрами и прописью с НДС, НДС указать отдельно)</w:t>
      </w:r>
    </w:p>
    <w:p w:rsidR="00AE1D49" w:rsidRDefault="00AE1D49" w:rsidP="00AE1D49">
      <w:pPr>
        <w:jc w:val="both"/>
        <w:rPr>
          <w:rFonts w:eastAsia="Calibri"/>
          <w:lang w:eastAsia="en-US"/>
        </w:rPr>
      </w:pPr>
    </w:p>
    <w:p w:rsidR="00936B9C" w:rsidRDefault="00936B9C" w:rsidP="00AE1D49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t>Указанная в настоящем предложении цена покупки Имущества может быть изменена Участником в сторону повышения по правилам Регламента работы на ЭТП. В случае такого изменения цены, ценой предложения Участника является та, которая заявлена в личном кабинет Участника на ЭТП.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Настоящее предложение является официальной безотзывной офертой Участника, согласно которой Участник принимает на себя обязательство заключить (подписать) со своей стороны договор купли-продажи Имущества по цене не менее чем указана выше (далее – Предложение).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соглашается, что все извещения, связанные с процедурой проведения Запроса и направленные ему в его личный кабинет на ЭТП и/или посредством электронной почты, признаются надлежащей формой уведомления Участника о соответствующих событиях. Риск неполучения извещений и уведомлений по причинам, не зависящим от Организатора, лежит на Участнике.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подтверждает, что оферта, изложенная в Предложении, является действительной в течение 60 (шестидесяти) дней с даты ее размещения в личном кабинете Участника на ЭТП.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 с тем, что Организатор оставляет за собой право прекратить процедуру Запроса и отказаться от рассмотрения любых предложения по покупке Имущества в любое время до даты подведения итогов Запроса без объяснения причин, не неся при этом никакой ответственности по расходам, понесенным Участником в связи с его участием в Запросе.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 с тем, что Организатор не обязан предоставлять ему какие-либо протоколы заседаний Комиссии по конкурентной продаже (в том числе о результатах Запроса).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Приложение: </w:t>
      </w:r>
      <w:r w:rsidRPr="008E1F56">
        <w:rPr>
          <w:rFonts w:eastAsia="Calibri"/>
          <w:lang w:eastAsia="en-US"/>
        </w:rPr>
        <w:tab/>
      </w:r>
      <w:r w:rsidRPr="008E1F56">
        <w:rPr>
          <w:rFonts w:eastAsia="Calibri"/>
          <w:i/>
          <w:lang w:eastAsia="en-US"/>
        </w:rPr>
        <w:t xml:space="preserve">(приложение формируется в соответствии с п. 7 </w:t>
      </w:r>
      <w:r w:rsidR="0027447D" w:rsidRPr="008E1F56">
        <w:rPr>
          <w:rFonts w:eastAsia="Calibri"/>
          <w:i/>
          <w:lang w:eastAsia="en-US"/>
        </w:rPr>
        <w:t>Извещения</w:t>
      </w:r>
      <w:r w:rsidRPr="008E1F56">
        <w:rPr>
          <w:rFonts w:eastAsia="Calibri"/>
          <w:i/>
          <w:lang w:eastAsia="en-US"/>
        </w:rPr>
        <w:t>)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понимает, что не предоставление всех или любого из указанных в п. 7 извещения документов может быть основанием для отклонения Предложения.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Участник (или его уполномоченный </w:t>
      </w:r>
      <w:r w:rsidR="00936B9C" w:rsidRPr="008E1F56">
        <w:rPr>
          <w:rFonts w:eastAsia="Calibri"/>
          <w:lang w:eastAsia="en-US"/>
        </w:rPr>
        <w:t>представитель) _</w:t>
      </w:r>
      <w:r w:rsidRPr="008E1F56">
        <w:rPr>
          <w:rFonts w:eastAsia="Calibri"/>
          <w:lang w:eastAsia="en-US"/>
        </w:rPr>
        <w:t xml:space="preserve">_______________________ ___________________________________________________________________.     </w:t>
      </w:r>
    </w:p>
    <w:p w:rsidR="00D85AD8" w:rsidRPr="008E1F56" w:rsidRDefault="00D85AD8" w:rsidP="00D85AD8">
      <w:pPr>
        <w:jc w:val="center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(указывать полностью ФИО и поставить подпись и печать (если применимо)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 </w:t>
      </w:r>
    </w:p>
    <w:p w:rsidR="00D85AD8" w:rsidRPr="008E1F56" w:rsidRDefault="00D85AD8" w:rsidP="00D85AD8">
      <w:pPr>
        <w:jc w:val="right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«__</w:t>
      </w:r>
      <w:r w:rsidR="00936B9C" w:rsidRPr="008E1F56">
        <w:rPr>
          <w:rFonts w:eastAsia="Calibri"/>
          <w:lang w:eastAsia="en-US"/>
        </w:rPr>
        <w:t>_» _</w:t>
      </w:r>
      <w:r w:rsidRPr="008E1F56">
        <w:rPr>
          <w:rFonts w:eastAsia="Calibri"/>
          <w:lang w:eastAsia="en-US"/>
        </w:rPr>
        <w:t>______________ 20__ г.</w:t>
      </w:r>
    </w:p>
    <w:p w:rsidR="00D85AD8" w:rsidRPr="008E1F56" w:rsidRDefault="00D85AD8" w:rsidP="00D85AD8">
      <w:pPr>
        <w:jc w:val="right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(указать дату подписания предложения)</w:t>
      </w:r>
    </w:p>
    <w:p w:rsidR="00D85AD8" w:rsidRPr="008E1F56" w:rsidRDefault="00D85AD8" w:rsidP="00D85AD8">
      <w:pPr>
        <w:jc w:val="right"/>
        <w:rPr>
          <w:rFonts w:eastAsia="Calibri"/>
          <w:i/>
          <w:lang w:eastAsia="en-US"/>
        </w:rPr>
      </w:pPr>
    </w:p>
    <w:p w:rsidR="00D85AD8" w:rsidRDefault="00D85AD8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3A5164" w:rsidRDefault="003A5164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9C6B48" w:rsidRDefault="009C6B48" w:rsidP="009C6B48">
      <w:pPr>
        <w:shd w:val="clear" w:color="auto" w:fill="FFFFFF" w:themeFill="background1"/>
        <w:tabs>
          <w:tab w:val="num" w:pos="1701"/>
        </w:tabs>
        <w:autoSpaceDE w:val="0"/>
        <w:autoSpaceDN w:val="0"/>
        <w:ind w:firstLine="5954"/>
        <w:jc w:val="right"/>
        <w:rPr>
          <w:sz w:val="20"/>
          <w:szCs w:val="20"/>
        </w:rPr>
      </w:pPr>
    </w:p>
    <w:p w:rsidR="009C6B48" w:rsidRPr="00A338F5" w:rsidRDefault="009C6B48" w:rsidP="009C6B48">
      <w:pPr>
        <w:shd w:val="clear" w:color="auto" w:fill="FFFFFF" w:themeFill="background1"/>
        <w:tabs>
          <w:tab w:val="num" w:pos="1701"/>
        </w:tabs>
        <w:autoSpaceDE w:val="0"/>
        <w:autoSpaceDN w:val="0"/>
        <w:ind w:firstLine="5954"/>
        <w:jc w:val="right"/>
        <w:rPr>
          <w:sz w:val="20"/>
          <w:szCs w:val="20"/>
        </w:rPr>
      </w:pPr>
      <w:r w:rsidRPr="00A338F5">
        <w:rPr>
          <w:sz w:val="20"/>
          <w:szCs w:val="20"/>
        </w:rPr>
        <w:t>Приложение № 2 к извещению о продаже имущества путем проведения ОЗЦ</w:t>
      </w:r>
    </w:p>
    <w:p w:rsidR="009C6B48" w:rsidRPr="00200066" w:rsidRDefault="009C6B48" w:rsidP="009C6B48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color w:val="000000"/>
          <w:spacing w:val="-6"/>
          <w:sz w:val="22"/>
          <w:szCs w:val="22"/>
        </w:rPr>
      </w:pPr>
    </w:p>
    <w:p w:rsidR="00772326" w:rsidRDefault="00772326" w:rsidP="00772326">
      <w:pPr>
        <w:jc w:val="center"/>
        <w:rPr>
          <w:sz w:val="20"/>
          <w:szCs w:val="20"/>
        </w:rPr>
      </w:pPr>
      <w:r>
        <w:rPr>
          <w:sz w:val="20"/>
          <w:szCs w:val="20"/>
        </w:rPr>
        <w:t>ДОГОВОР №</w:t>
      </w:r>
    </w:p>
    <w:p w:rsidR="00772326" w:rsidRDefault="00772326" w:rsidP="00772326">
      <w:pPr>
        <w:jc w:val="center"/>
        <w:rPr>
          <w:sz w:val="20"/>
          <w:szCs w:val="20"/>
        </w:rPr>
      </w:pPr>
      <w:r>
        <w:rPr>
          <w:sz w:val="20"/>
          <w:szCs w:val="20"/>
        </w:rPr>
        <w:t>купли-продажи транспортного средства (автомобиля)</w:t>
      </w:r>
    </w:p>
    <w:p w:rsidR="00772326" w:rsidRDefault="00772326" w:rsidP="00772326">
      <w:pPr>
        <w:rPr>
          <w:sz w:val="20"/>
          <w:szCs w:val="20"/>
        </w:rPr>
      </w:pPr>
    </w:p>
    <w:p w:rsidR="00772326" w:rsidRDefault="00772326" w:rsidP="00772326">
      <w:pPr>
        <w:rPr>
          <w:sz w:val="20"/>
          <w:szCs w:val="20"/>
        </w:rPr>
      </w:pPr>
      <w:r>
        <w:rPr>
          <w:sz w:val="20"/>
          <w:szCs w:val="20"/>
        </w:rPr>
        <w:t>г. Санкт-Петербург</w:t>
      </w:r>
      <w:r>
        <w:rPr>
          <w:sz w:val="20"/>
          <w:szCs w:val="20"/>
        </w:rPr>
        <w:tab/>
        <w:t xml:space="preserve">                                                           </w:t>
      </w:r>
      <w:r>
        <w:rPr>
          <w:sz w:val="20"/>
          <w:szCs w:val="20"/>
        </w:rPr>
        <w:tab/>
        <w:t xml:space="preserve">                           _______ ____________ 20__ г.</w:t>
      </w:r>
    </w:p>
    <w:p w:rsidR="00772326" w:rsidRDefault="00772326" w:rsidP="00772326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772326" w:rsidRDefault="00772326" w:rsidP="00772326">
      <w:pPr>
        <w:rPr>
          <w:sz w:val="20"/>
          <w:szCs w:val="20"/>
        </w:rPr>
      </w:pPr>
      <w:r>
        <w:rPr>
          <w:sz w:val="20"/>
          <w:szCs w:val="20"/>
        </w:rPr>
        <w:t>Время (московское) оформления договора и передачи автомобиля    ____ часов _____ минут</w:t>
      </w:r>
    </w:p>
    <w:p w:rsidR="00772326" w:rsidRDefault="00772326" w:rsidP="00772326">
      <w:pPr>
        <w:jc w:val="center"/>
        <w:rPr>
          <w:sz w:val="20"/>
          <w:szCs w:val="20"/>
        </w:rPr>
      </w:pP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АО «Петербургская сбытовая компания», именуемое в дальнейшем Продавец, в лице заместителя генерального директора по персоналу и административным вопросам Ярового Владислава Анатольевича, действующего на основании доверенности _____________________ года, именуемое в дальнейшем Продавец, с одной стороны и _________________________________________, именуемый в дальнейшем Покупатель, с другой стороны, заключили настоящий Договор о нижеследующем:</w:t>
      </w:r>
    </w:p>
    <w:p w:rsidR="00772326" w:rsidRDefault="00772326" w:rsidP="00772326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Продавец обязуется передать в собственность Покупателя, а Покупатель обязуется принять и оплатить следующее транспортное средство (далее - Автомобиль):</w:t>
      </w:r>
    </w:p>
    <w:p w:rsidR="00772326" w:rsidRDefault="00772326" w:rsidP="00772326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Гос. регистрационный знак                    </w:t>
      </w:r>
    </w:p>
    <w:p w:rsidR="00772326" w:rsidRDefault="00772326" w:rsidP="00772326">
      <w:pPr>
        <w:tabs>
          <w:tab w:val="left" w:pos="3402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Идентификационный номер (VIN):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Марка, модель ТС:          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(тип ТС):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Категория   ТС:               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Год изготовления ТС:                             </w:t>
      </w:r>
    </w:p>
    <w:p w:rsidR="00772326" w:rsidRDefault="00772326" w:rsidP="0077232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Модель/ № двигателя:                           </w:t>
      </w:r>
    </w:p>
    <w:p w:rsidR="00772326" w:rsidRDefault="00772326" w:rsidP="0077232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Шасси (рама):                 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Кузов:                                                      </w:t>
      </w:r>
    </w:p>
    <w:p w:rsidR="00772326" w:rsidRDefault="00772326" w:rsidP="0077232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Цвет кузова:                    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Организация изготовитель ТС (страна):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Паспорт ТС:                                               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Свидетельство о регистрации ТС:          </w:t>
      </w:r>
    </w:p>
    <w:p w:rsidR="00772326" w:rsidRDefault="00772326" w:rsidP="00772326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Отчуждаемый Автомобиль принадлежит Продавцу на праве собственности. Автомобиль не продан третьим лицам, не заложен, в споре и под арестом не состоит, свободен от каких-либо прав третьих лиц и иных обременений.</w:t>
      </w:r>
    </w:p>
    <w:p w:rsidR="00772326" w:rsidRDefault="00772326" w:rsidP="00772326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Цена автомобиля составляет ________</w:t>
      </w:r>
      <w:r>
        <w:rPr>
          <w:b/>
          <w:sz w:val="20"/>
          <w:szCs w:val="20"/>
        </w:rPr>
        <w:t xml:space="preserve"> руб</w:t>
      </w:r>
      <w:r>
        <w:rPr>
          <w:sz w:val="20"/>
          <w:szCs w:val="20"/>
        </w:rPr>
        <w:t>. (__________________________), в том числе НДС 20% - __________ руб. (__________________________).</w:t>
      </w:r>
    </w:p>
    <w:p w:rsidR="00772326" w:rsidRDefault="00772326" w:rsidP="00772326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Покупатель уплачивает цену за Автомобиль, указанную в п. 3 настоящего Договора, за вычетом суммы ранее внесенного Покупателем в соответствии с п. ___ Извещения о продаже имущества путем проведения запроса цен от «__» ______ 20__ № ______ обеспечительного платежа в размере _________ руб. (_______________________), в срок не позднее 10 календарных дней с момента подписания настоящего Договора. Цена за Автомобиль уплачивается путем внесения Покупателем денежных средств безналичным расчетом на расчетный счет продавца.</w:t>
      </w:r>
    </w:p>
    <w:p w:rsidR="00772326" w:rsidRDefault="00772326" w:rsidP="00772326">
      <w:pPr>
        <w:pStyle w:val="ab"/>
        <w:numPr>
          <w:ilvl w:val="0"/>
          <w:numId w:val="10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Продавец передает Автомобиль и Техническую документацию к нему, а Покупатель получает на основании Акта о приеме-передаче основных средств в течение трёх рабочих дней с даты поступления </w:t>
      </w:r>
      <w:r>
        <w:rPr>
          <w:rFonts w:ascii="Times New Roman" w:hAnsi="Times New Roman"/>
          <w:sz w:val="20"/>
          <w:szCs w:val="20"/>
        </w:rPr>
        <w:t>денежных средств на расчетный счет Продавца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.</w:t>
      </w:r>
    </w:p>
    <w:p w:rsidR="00772326" w:rsidRDefault="00772326" w:rsidP="00772326">
      <w:pPr>
        <w:pStyle w:val="ab"/>
        <w:numPr>
          <w:ilvl w:val="0"/>
          <w:numId w:val="10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Покупатель в десятидневный срок с момента получения Автомобиля обязуется зарегистрировать транспортное средство в ГИБДД и предоставить копию ПТС в АО «Петербургская сбытовая компания».</w:t>
      </w:r>
    </w:p>
    <w:p w:rsidR="00772326" w:rsidRDefault="00772326" w:rsidP="00772326">
      <w:pPr>
        <w:pStyle w:val="ab"/>
        <w:numPr>
          <w:ilvl w:val="0"/>
          <w:numId w:val="10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 собственности на Автомобиль возникает у Покупателя с момента подписания Акта о приёме-передаче объекта основных средств.</w:t>
      </w:r>
    </w:p>
    <w:p w:rsidR="00772326" w:rsidRDefault="00772326" w:rsidP="00772326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.         Настоящий Договор составлен в трех экземплярах, по одному для каждой Стороны и экземпляр для ГИБДД. </w:t>
      </w:r>
    </w:p>
    <w:tbl>
      <w:tblPr>
        <w:tblpPr w:leftFromText="180" w:rightFromText="180" w:bottomFromText="200" w:vertAnchor="text" w:horzAnchor="margin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889"/>
      </w:tblGrid>
      <w:tr w:rsidR="00772326" w:rsidTr="00772326">
        <w:trPr>
          <w:trHeight w:val="3818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Покупатель: 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    / ______________ /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Продавец: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АО "Петербургская сбытовая компания"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Адрес: 195009, Санкт-Петербург, ул. Михайлова д.11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7841322249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генерального директора по персоналу и административным вопросам</w:t>
            </w:r>
          </w:p>
          <w:p w:rsidR="00772326" w:rsidRDefault="007723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72326" w:rsidRDefault="00772326">
            <w:pPr>
              <w:spacing w:line="276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_______________     / В. А. Яровой /</w:t>
            </w:r>
          </w:p>
        </w:tc>
      </w:tr>
    </w:tbl>
    <w:p w:rsidR="00D85AD8" w:rsidRDefault="00D85AD8" w:rsidP="00D85AD8">
      <w:pPr>
        <w:rPr>
          <w:i/>
        </w:rPr>
        <w:sectPr w:rsidR="00D85AD8" w:rsidSect="00772326">
          <w:pgSz w:w="11906" w:h="16838"/>
          <w:pgMar w:top="568" w:right="849" w:bottom="709" w:left="1418" w:header="708" w:footer="708" w:gutter="0"/>
          <w:cols w:space="708"/>
          <w:docGrid w:linePitch="360"/>
        </w:sectPr>
      </w:pPr>
    </w:p>
    <w:p w:rsidR="00D85AD8" w:rsidRDefault="00D85AD8" w:rsidP="00D85AD8">
      <w:pPr>
        <w:tabs>
          <w:tab w:val="num" w:pos="1701"/>
        </w:tabs>
        <w:autoSpaceDE w:val="0"/>
        <w:autoSpaceDN w:val="0"/>
        <w:ind w:firstLine="9781"/>
        <w:jc w:val="right"/>
        <w:rPr>
          <w:sz w:val="20"/>
          <w:szCs w:val="20"/>
        </w:rPr>
      </w:pPr>
      <w:r w:rsidRPr="00797B73">
        <w:rPr>
          <w:rFonts w:ascii="Arial" w:hAnsi="Arial"/>
          <w:sz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3</w:t>
      </w:r>
      <w:r w:rsidRPr="00797B73">
        <w:rPr>
          <w:rFonts w:ascii="Arial" w:hAnsi="Arial"/>
          <w:sz w:val="20"/>
        </w:rPr>
        <w:t xml:space="preserve"> к </w:t>
      </w:r>
      <w:r>
        <w:rPr>
          <w:rFonts w:ascii="Arial" w:hAnsi="Arial" w:cs="Arial"/>
          <w:sz w:val="20"/>
          <w:szCs w:val="20"/>
        </w:rPr>
        <w:t>извещению</w:t>
      </w:r>
      <w:r w:rsidRPr="00931EF8">
        <w:rPr>
          <w:rFonts w:ascii="Arial" w:hAnsi="Arial" w:cs="Arial"/>
          <w:sz w:val="20"/>
          <w:szCs w:val="20"/>
        </w:rPr>
        <w:t xml:space="preserve"> о продаже имущества путем проведения</w:t>
      </w:r>
      <w:r w:rsidRPr="00797B73">
        <w:rPr>
          <w:rFonts w:ascii="Arial" w:hAnsi="Arial"/>
          <w:sz w:val="20"/>
        </w:rPr>
        <w:t xml:space="preserve"> ОЗЦ</w:t>
      </w:r>
    </w:p>
    <w:p w:rsidR="00D85AD8" w:rsidRPr="00DE42C2" w:rsidRDefault="00D85AD8" w:rsidP="00D85AD8">
      <w:pPr>
        <w:tabs>
          <w:tab w:val="center" w:pos="4677"/>
          <w:tab w:val="right" w:pos="9355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DE42C2">
        <w:rPr>
          <w:rFonts w:ascii="Arial" w:hAnsi="Arial" w:cs="Arial"/>
          <w:b/>
          <w:sz w:val="20"/>
          <w:szCs w:val="20"/>
        </w:rPr>
        <w:t xml:space="preserve">Форма справки о собственниках / бенефициарах </w:t>
      </w:r>
      <w:r>
        <w:rPr>
          <w:rFonts w:ascii="Arial" w:hAnsi="Arial" w:cs="Arial"/>
          <w:b/>
          <w:sz w:val="20"/>
          <w:szCs w:val="20"/>
        </w:rPr>
        <w:t>Участника</w:t>
      </w:r>
    </w:p>
    <w:p w:rsidR="00D85AD8" w:rsidRPr="00DE42C2" w:rsidRDefault="00D85AD8" w:rsidP="00D85AD8">
      <w:pPr>
        <w:tabs>
          <w:tab w:val="center" w:pos="4677"/>
          <w:tab w:val="right" w:pos="9355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DE42C2">
        <w:rPr>
          <w:rFonts w:ascii="Arial" w:hAnsi="Arial" w:cs="Arial"/>
          <w:sz w:val="20"/>
          <w:szCs w:val="20"/>
        </w:rPr>
        <w:t xml:space="preserve"> </w:t>
      </w:r>
      <w:r w:rsidRPr="00DE42C2">
        <w:rPr>
          <w:rFonts w:ascii="Arial" w:hAnsi="Arial" w:cs="Arial"/>
          <w:sz w:val="20"/>
          <w:szCs w:val="20"/>
        </w:rPr>
        <w:tab/>
      </w:r>
      <w:r w:rsidRPr="00DE42C2">
        <w:rPr>
          <w:rFonts w:ascii="Arial" w:hAnsi="Arial" w:cs="Arial"/>
          <w:sz w:val="20"/>
          <w:szCs w:val="20"/>
        </w:rPr>
        <w:tab/>
        <w:t xml:space="preserve">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Pr="00DE42C2">
        <w:rPr>
          <w:rFonts w:ascii="Arial" w:hAnsi="Arial" w:cs="Arial"/>
          <w:sz w:val="20"/>
          <w:szCs w:val="20"/>
        </w:rPr>
        <w:t>«__» __________ 20</w:t>
      </w:r>
      <w:r w:rsidR="001F7F37">
        <w:rPr>
          <w:rFonts w:ascii="Arial" w:hAnsi="Arial" w:cs="Arial"/>
          <w:sz w:val="20"/>
          <w:szCs w:val="20"/>
        </w:rPr>
        <w:t>_</w:t>
      </w:r>
      <w:r w:rsidRPr="00DE42C2">
        <w:rPr>
          <w:rFonts w:ascii="Arial" w:hAnsi="Arial" w:cs="Arial"/>
          <w:sz w:val="20"/>
          <w:szCs w:val="20"/>
        </w:rPr>
        <w:t>_ г</w:t>
      </w:r>
    </w:p>
    <w:tbl>
      <w:tblPr>
        <w:tblpPr w:leftFromText="180" w:rightFromText="180" w:vertAnchor="text" w:horzAnchor="margin" w:tblpXSpec="right" w:tblpY="108"/>
        <w:tblW w:w="14853" w:type="dxa"/>
        <w:tblLayout w:type="fixed"/>
        <w:tblLook w:val="00A0" w:firstRow="1" w:lastRow="0" w:firstColumn="1" w:lastColumn="0" w:noHBand="0" w:noVBand="0"/>
      </w:tblPr>
      <w:tblGrid>
        <w:gridCol w:w="534"/>
        <w:gridCol w:w="708"/>
        <w:gridCol w:w="851"/>
        <w:gridCol w:w="992"/>
        <w:gridCol w:w="709"/>
        <w:gridCol w:w="1134"/>
        <w:gridCol w:w="1559"/>
        <w:gridCol w:w="567"/>
        <w:gridCol w:w="709"/>
        <w:gridCol w:w="850"/>
        <w:gridCol w:w="851"/>
        <w:gridCol w:w="850"/>
        <w:gridCol w:w="1838"/>
        <w:gridCol w:w="1281"/>
        <w:gridCol w:w="1420"/>
      </w:tblGrid>
      <w:tr w:rsidR="00D85AD8" w:rsidRPr="00DE42C2" w:rsidTr="003A5164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3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D85AD8" w:rsidRPr="00DE42C2" w:rsidTr="003A5164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hang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hanging="4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тд</w:t>
            </w:r>
            <w:proofErr w:type="spellEnd"/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85AD8" w:rsidRPr="00DE42C2" w:rsidTr="003A5164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hanging="1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firstLine="3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right="-68" w:firstLine="25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hanging="9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3A5164">
            <w:pPr>
              <w:ind w:hanging="12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D85AD8" w:rsidRPr="00DE42C2" w:rsidTr="003A5164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5AD8" w:rsidRPr="00DE42C2" w:rsidTr="003A5164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5AD8" w:rsidRPr="00DE42C2" w:rsidTr="003A5164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3A51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85AD8" w:rsidRPr="00DE42C2" w:rsidRDefault="00D85AD8" w:rsidP="00D85AD8">
      <w:pPr>
        <w:rPr>
          <w:rFonts w:ascii="Arial" w:hAnsi="Arial" w:cs="Arial"/>
          <w:sz w:val="20"/>
          <w:szCs w:val="20"/>
          <w:lang w:val="en-US"/>
        </w:rPr>
      </w:pPr>
    </w:p>
    <w:p w:rsidR="00D85AD8" w:rsidRPr="000325B7" w:rsidRDefault="00D85AD8" w:rsidP="00D85AD8">
      <w:pPr>
        <w:numPr>
          <w:ilvl w:val="0"/>
          <w:numId w:val="5"/>
        </w:numPr>
        <w:tabs>
          <w:tab w:val="center" w:pos="993"/>
          <w:tab w:val="right" w:pos="9355"/>
        </w:tabs>
        <w:jc w:val="both"/>
        <w:rPr>
          <w:rFonts w:ascii="Arial" w:hAnsi="Arial" w:cs="Arial"/>
          <w:sz w:val="18"/>
          <w:szCs w:val="18"/>
        </w:rPr>
      </w:pPr>
      <w:r w:rsidRPr="000325B7">
        <w:rPr>
          <w:rFonts w:ascii="Arial" w:hAnsi="Arial" w:cs="Arial"/>
          <w:sz w:val="18"/>
          <w:szCs w:val="18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D85AD8" w:rsidRPr="000325B7" w:rsidRDefault="00D85AD8" w:rsidP="00D85AD8">
      <w:pPr>
        <w:numPr>
          <w:ilvl w:val="0"/>
          <w:numId w:val="5"/>
        </w:numPr>
        <w:tabs>
          <w:tab w:val="center" w:pos="993"/>
          <w:tab w:val="right" w:pos="9355"/>
        </w:tabs>
        <w:jc w:val="both"/>
        <w:rPr>
          <w:rFonts w:ascii="Arial" w:hAnsi="Arial" w:cs="Arial"/>
          <w:sz w:val="18"/>
          <w:szCs w:val="18"/>
        </w:rPr>
      </w:pPr>
      <w:r w:rsidRPr="000325B7">
        <w:rPr>
          <w:rFonts w:ascii="Arial" w:hAnsi="Arial" w:cs="Arial"/>
          <w:sz w:val="18"/>
          <w:szCs w:val="18"/>
        </w:rPr>
        <w:t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p w:rsidR="00D85AD8" w:rsidRPr="00DE42C2" w:rsidRDefault="00D85AD8" w:rsidP="00D85AD8">
      <w:pPr>
        <w:tabs>
          <w:tab w:val="center" w:pos="4677"/>
          <w:tab w:val="right" w:pos="9355"/>
        </w:tabs>
        <w:ind w:left="1080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05"/>
        <w:tblW w:w="14776" w:type="dxa"/>
        <w:tblLayout w:type="fixed"/>
        <w:tblLook w:val="00A0" w:firstRow="1" w:lastRow="0" w:firstColumn="1" w:lastColumn="0" w:noHBand="0" w:noVBand="0"/>
      </w:tblPr>
      <w:tblGrid>
        <w:gridCol w:w="14776"/>
      </w:tblGrid>
      <w:tr w:rsidR="00D85AD8" w:rsidRPr="00DE42C2" w:rsidTr="003A5164">
        <w:tc>
          <w:tcPr>
            <w:tcW w:w="14776" w:type="dxa"/>
          </w:tcPr>
          <w:p w:rsidR="00D85AD8" w:rsidRPr="00DE42C2" w:rsidRDefault="00D85AD8" w:rsidP="003A5164">
            <w:pPr>
              <w:rPr>
                <w:rFonts w:ascii="Arial" w:hAnsi="Arial" w:cs="Arial"/>
                <w:sz w:val="20"/>
                <w:szCs w:val="20"/>
              </w:rPr>
            </w:pPr>
            <w:r w:rsidRPr="00DE42C2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D85AD8" w:rsidRPr="00DE42C2" w:rsidRDefault="00D85AD8" w:rsidP="003A5164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E42C2">
              <w:rPr>
                <w:rFonts w:ascii="Arial" w:hAnsi="Arial" w:cs="Arial"/>
                <w:sz w:val="20"/>
                <w:szCs w:val="20"/>
                <w:vertAlign w:val="superscript"/>
              </w:rPr>
              <w:t>(подпись, М.П.)</w:t>
            </w:r>
          </w:p>
        </w:tc>
      </w:tr>
      <w:tr w:rsidR="00D85AD8" w:rsidRPr="00DE42C2" w:rsidTr="003A5164">
        <w:tc>
          <w:tcPr>
            <w:tcW w:w="14776" w:type="dxa"/>
          </w:tcPr>
          <w:p w:rsidR="00D85AD8" w:rsidRPr="00DE42C2" w:rsidRDefault="00D85AD8" w:rsidP="003A5164">
            <w:pPr>
              <w:rPr>
                <w:rFonts w:ascii="Arial" w:hAnsi="Arial" w:cs="Arial"/>
                <w:sz w:val="20"/>
                <w:szCs w:val="20"/>
              </w:rPr>
            </w:pPr>
            <w:r w:rsidRPr="00DE42C2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="00D85AD8" w:rsidRPr="00DE42C2" w:rsidRDefault="00D85AD8" w:rsidP="003A5164">
            <w:pPr>
              <w:tabs>
                <w:tab w:val="left" w:pos="4428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E42C2">
              <w:rPr>
                <w:rFonts w:ascii="Arial" w:hAnsi="Arial" w:cs="Arial"/>
                <w:sz w:val="20"/>
                <w:szCs w:val="20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D85AD8" w:rsidRDefault="00D85AD8" w:rsidP="00D85AD8">
      <w:pPr>
        <w:rPr>
          <w:i/>
        </w:rPr>
      </w:pPr>
    </w:p>
    <w:p w:rsidR="00D85AD8" w:rsidRDefault="00D85AD8" w:rsidP="00D85AD8">
      <w:pPr>
        <w:rPr>
          <w:i/>
        </w:rPr>
        <w:sectPr w:rsidR="00D85AD8" w:rsidSect="003C5DD0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261A1B" w:rsidRDefault="00D72D62" w:rsidP="00261A1B">
      <w:pPr>
        <w:autoSpaceDE w:val="0"/>
        <w:autoSpaceDN w:val="0"/>
        <w:adjustRightInd w:val="0"/>
        <w:jc w:val="right"/>
      </w:pPr>
      <w:r w:rsidRPr="00D72D62">
        <w:t xml:space="preserve">Приложение № </w:t>
      </w:r>
      <w:r w:rsidR="00261A1B">
        <w:t>4</w:t>
      </w:r>
      <w:r w:rsidRPr="00D72D62">
        <w:t xml:space="preserve"> </w:t>
      </w:r>
    </w:p>
    <w:p w:rsidR="00261A1B" w:rsidRDefault="00D72D62" w:rsidP="00261A1B">
      <w:pPr>
        <w:autoSpaceDE w:val="0"/>
        <w:autoSpaceDN w:val="0"/>
        <w:adjustRightInd w:val="0"/>
        <w:jc w:val="right"/>
      </w:pPr>
      <w:r w:rsidRPr="00D72D62">
        <w:t xml:space="preserve">к Извещению о продаже имущества </w:t>
      </w:r>
    </w:p>
    <w:p w:rsidR="00D72D62" w:rsidRDefault="00D72D62" w:rsidP="00261A1B">
      <w:pPr>
        <w:autoSpaceDE w:val="0"/>
        <w:autoSpaceDN w:val="0"/>
        <w:adjustRightInd w:val="0"/>
        <w:jc w:val="right"/>
        <w:rPr>
          <w:b/>
          <w:bCs/>
        </w:rPr>
      </w:pPr>
      <w:r w:rsidRPr="00D72D62">
        <w:t>путем проведения ОЗЦ</w:t>
      </w:r>
    </w:p>
    <w:p w:rsidR="00261A1B" w:rsidRDefault="00261A1B" w:rsidP="00D72D62">
      <w:pPr>
        <w:autoSpaceDE w:val="0"/>
        <w:autoSpaceDN w:val="0"/>
        <w:adjustRightInd w:val="0"/>
        <w:jc w:val="center"/>
        <w:rPr>
          <w:b/>
          <w:bCs/>
        </w:rPr>
      </w:pPr>
    </w:p>
    <w:p w:rsidR="00261A1B" w:rsidRDefault="00261A1B" w:rsidP="00D72D62">
      <w:pPr>
        <w:autoSpaceDE w:val="0"/>
        <w:autoSpaceDN w:val="0"/>
        <w:adjustRightInd w:val="0"/>
        <w:jc w:val="center"/>
        <w:rPr>
          <w:b/>
          <w:bCs/>
        </w:rPr>
      </w:pPr>
    </w:p>
    <w:p w:rsidR="00D72D62" w:rsidRPr="00242B08" w:rsidRDefault="00D72D62" w:rsidP="00D72D62">
      <w:pPr>
        <w:autoSpaceDE w:val="0"/>
        <w:autoSpaceDN w:val="0"/>
        <w:adjustRightInd w:val="0"/>
        <w:jc w:val="center"/>
        <w:rPr>
          <w:b/>
          <w:bCs/>
        </w:rPr>
      </w:pPr>
      <w:r w:rsidRPr="00242B08">
        <w:rPr>
          <w:b/>
          <w:bCs/>
        </w:rPr>
        <w:t>СОГЛАСИЕ НА ОБРАБОТКУ ПЕРСОНАЛЬНЫХ ДАННЫХ</w:t>
      </w:r>
    </w:p>
    <w:p w:rsidR="00D72D62" w:rsidRPr="00242B08" w:rsidRDefault="00D72D62" w:rsidP="00D72D62">
      <w:pPr>
        <w:autoSpaceDE w:val="0"/>
        <w:autoSpaceDN w:val="0"/>
        <w:adjustRightInd w:val="0"/>
        <w:rPr>
          <w:bCs/>
        </w:rPr>
      </w:pPr>
    </w:p>
    <w:p w:rsidR="00D72D62" w:rsidRPr="00242B08" w:rsidRDefault="00D72D62" w:rsidP="00D72D62">
      <w:pPr>
        <w:autoSpaceDE w:val="0"/>
        <w:autoSpaceDN w:val="0"/>
        <w:adjustRightInd w:val="0"/>
        <w:jc w:val="both"/>
      </w:pPr>
      <w:r w:rsidRPr="00242B08">
        <w:rPr>
          <w:bCs/>
        </w:rPr>
        <w:t xml:space="preserve">Я, </w:t>
      </w:r>
      <w:r w:rsidRPr="000B740A">
        <w:rPr>
          <w:bCs/>
          <w:highlight w:val="yellow"/>
        </w:rPr>
        <w:t>ФИО</w:t>
      </w:r>
      <w:r w:rsidRPr="00242B08">
        <w:rPr>
          <w:iCs/>
        </w:rPr>
        <w:t xml:space="preserve">, </w:t>
      </w:r>
      <w:r w:rsidRPr="001E16E1">
        <w:rPr>
          <w:iCs/>
          <w:highlight w:val="yellow"/>
        </w:rPr>
        <w:t>ИНН (Обязательно!!!!)</w:t>
      </w:r>
      <w:r>
        <w:rPr>
          <w:iCs/>
        </w:rPr>
        <w:t xml:space="preserve">, </w:t>
      </w:r>
      <w:r w:rsidRPr="000B740A">
        <w:rPr>
          <w:iCs/>
          <w:highlight w:val="yellow"/>
        </w:rPr>
        <w:t>адрес</w:t>
      </w:r>
      <w:r>
        <w:rPr>
          <w:iCs/>
        </w:rPr>
        <w:t xml:space="preserve">, паспорт </w:t>
      </w:r>
      <w:r w:rsidRPr="000B740A">
        <w:rPr>
          <w:iCs/>
          <w:highlight w:val="yellow"/>
        </w:rPr>
        <w:t>кем</w:t>
      </w:r>
      <w:r>
        <w:rPr>
          <w:iCs/>
          <w:highlight w:val="yellow"/>
        </w:rPr>
        <w:t>,</w:t>
      </w:r>
      <w:r w:rsidRPr="000B740A">
        <w:rPr>
          <w:iCs/>
          <w:highlight w:val="yellow"/>
        </w:rPr>
        <w:t xml:space="preserve"> когда выдан,</w:t>
      </w:r>
      <w:r>
        <w:rPr>
          <w:iCs/>
        </w:rPr>
        <w:t xml:space="preserve"> </w:t>
      </w:r>
      <w:r w:rsidRPr="00242B08">
        <w:t>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</w:pPr>
      <w:r w:rsidRPr="00242B08">
        <w:rPr>
          <w:iCs/>
        </w:rPr>
        <w:t>- А</w:t>
      </w:r>
      <w:r w:rsidRPr="00242B08">
        <w:t>кционерному обществу «Петербургская сбытовая компания» (195009, Санкт-Петербург, ул. Михайлова д.11),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bCs/>
        </w:rPr>
      </w:pPr>
      <w:r w:rsidRPr="00242B08">
        <w:t xml:space="preserve">- Публичному акционерному обществу «Интер РАО ЕЭС» </w:t>
      </w:r>
      <w:r w:rsidRPr="00242B08">
        <w:rPr>
          <w:bCs/>
        </w:rPr>
        <w:t xml:space="preserve">(119435, г. Москва, ул. Большая </w:t>
      </w:r>
      <w:proofErr w:type="spellStart"/>
      <w:r w:rsidRPr="00242B08">
        <w:rPr>
          <w:bCs/>
        </w:rPr>
        <w:t>Пироговская</w:t>
      </w:r>
      <w:proofErr w:type="spellEnd"/>
      <w:r w:rsidRPr="00242B08">
        <w:rPr>
          <w:bCs/>
        </w:rPr>
        <w:t>, д. 27, стр. 2.),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Обществу с ограниченной ответственностью «Интер РАО- Центр управления закупками» </w:t>
      </w:r>
      <w:r w:rsidRPr="00242B08">
        <w:rPr>
          <w:bCs/>
        </w:rPr>
        <w:t xml:space="preserve">(119435, г. Москва, ул. Б. </w:t>
      </w:r>
      <w:proofErr w:type="spellStart"/>
      <w:r w:rsidRPr="00242B08">
        <w:rPr>
          <w:bCs/>
        </w:rPr>
        <w:t>Пироговская</w:t>
      </w:r>
      <w:proofErr w:type="spellEnd"/>
      <w:r w:rsidRPr="00242B08">
        <w:rPr>
          <w:bCs/>
        </w:rPr>
        <w:t>, д. 27. Стр. 3А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Правительству Российской Федерации </w:t>
      </w:r>
      <w:r w:rsidRPr="00242B08">
        <w:rPr>
          <w:bCs/>
        </w:rPr>
        <w:t>(103274, Москва, Краснопресненская наб., 2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Министерству энергетики Российской Федерации </w:t>
      </w:r>
      <w:r w:rsidRPr="00242B08">
        <w:rPr>
          <w:bCs/>
        </w:rPr>
        <w:t>(</w:t>
      </w:r>
      <w:r w:rsidR="00BC51B3" w:rsidRPr="00242B08">
        <w:rPr>
          <w:bCs/>
        </w:rPr>
        <w:t>107996 ГСП</w:t>
      </w:r>
      <w:r w:rsidRPr="00242B08">
        <w:rPr>
          <w:bCs/>
        </w:rPr>
        <w:t>-6 г. Москва, ул. Щепкина, д.42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Федеральной службе по финансовому мониторингу </w:t>
      </w:r>
      <w:r w:rsidRPr="00242B08">
        <w:rPr>
          <w:bCs/>
        </w:rPr>
        <w:t>(107450, Москва, К-450, ул. Мясницкая, дом 39, строение 1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Федеральной налоговой службе </w:t>
      </w:r>
      <w:r w:rsidRPr="00242B08">
        <w:rPr>
          <w:bCs/>
        </w:rPr>
        <w:t>(127381, Москва, Неглинная ул., 23</w:t>
      </w:r>
      <w:r w:rsidRPr="00242B08">
        <w:rPr>
          <w:iCs/>
        </w:rPr>
        <w:t>).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передачу (предоставление доступа) персональных данных компаниям, входящими в Группу «Интер РАО», извлечение, обезличивание, блокирование, удаление, уничтожение.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№ ВП-П13-9308, от 5 марта 2012 года № ВП-П24-1269.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72D62" w:rsidRPr="00E341F7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Настоящее согласие на обработку моих персональных данных действует в течение 1 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72D62" w:rsidRPr="00E341F7" w:rsidRDefault="00D72D62" w:rsidP="00D72D62">
      <w:pPr>
        <w:autoSpaceDE w:val="0"/>
        <w:autoSpaceDN w:val="0"/>
        <w:adjustRightInd w:val="0"/>
        <w:ind w:firstLine="708"/>
        <w:jc w:val="both"/>
      </w:pPr>
    </w:p>
    <w:p w:rsidR="00D72D62" w:rsidRPr="00242B08" w:rsidRDefault="00D72D62" w:rsidP="00D72D62">
      <w:pPr>
        <w:autoSpaceDE w:val="0"/>
        <w:autoSpaceDN w:val="0"/>
        <w:adjustRightInd w:val="0"/>
      </w:pPr>
    </w:p>
    <w:p w:rsidR="00D72D62" w:rsidRDefault="00D72D62" w:rsidP="00D72D62">
      <w:pPr>
        <w:autoSpaceDE w:val="0"/>
        <w:autoSpaceDN w:val="0"/>
        <w:adjustRightInd w:val="0"/>
      </w:pPr>
      <w:r w:rsidRPr="00AA0A14">
        <w:rPr>
          <w:highlight w:val="yellow"/>
        </w:rPr>
        <w:t>«___</w:t>
      </w:r>
      <w:proofErr w:type="gramStart"/>
      <w:r w:rsidRPr="00AA0A14">
        <w:rPr>
          <w:highlight w:val="yellow"/>
        </w:rPr>
        <w:t>_»_</w:t>
      </w:r>
      <w:proofErr w:type="gramEnd"/>
      <w:r w:rsidRPr="00AA0A14">
        <w:rPr>
          <w:highlight w:val="yellow"/>
        </w:rPr>
        <w:t>____________ 20</w:t>
      </w:r>
      <w:r w:rsidR="00DC54F6">
        <w:rPr>
          <w:highlight w:val="yellow"/>
        </w:rPr>
        <w:t>2</w:t>
      </w:r>
      <w:r w:rsidR="001F7F37">
        <w:rPr>
          <w:highlight w:val="yellow"/>
        </w:rPr>
        <w:t>1</w:t>
      </w:r>
      <w:r w:rsidRPr="00AA0A14">
        <w:rPr>
          <w:highlight w:val="yellow"/>
        </w:rPr>
        <w:t xml:space="preserve"> г</w:t>
      </w:r>
      <w:r>
        <w:tab/>
      </w:r>
      <w:r>
        <w:tab/>
      </w:r>
      <w:r w:rsidRPr="00242B08">
        <w:t xml:space="preserve"> </w:t>
      </w:r>
      <w:r w:rsidRPr="00AA0A14">
        <w:rPr>
          <w:highlight w:val="yellow"/>
        </w:rPr>
        <w:t>___________________  / ФИО /</w:t>
      </w:r>
    </w:p>
    <w:p w:rsidR="00D72D62" w:rsidRPr="005A38A3" w:rsidRDefault="00D72D62" w:rsidP="00D72D62">
      <w:pPr>
        <w:autoSpaceDE w:val="0"/>
        <w:autoSpaceDN w:val="0"/>
        <w:adjustRightInd w:val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A38A3">
        <w:rPr>
          <w:sz w:val="16"/>
          <w:szCs w:val="16"/>
        </w:rPr>
        <w:t>подпись</w:t>
      </w:r>
    </w:p>
    <w:p w:rsidR="00367DC0" w:rsidRDefault="00367DC0" w:rsidP="00E064A6"/>
    <w:sectPr w:rsidR="00367DC0" w:rsidSect="003C5D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164" w:rsidRDefault="003A5164" w:rsidP="00D85AD8">
      <w:r>
        <w:separator/>
      </w:r>
    </w:p>
  </w:endnote>
  <w:endnote w:type="continuationSeparator" w:id="0">
    <w:p w:rsidR="003A5164" w:rsidRDefault="003A5164" w:rsidP="00D8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panose1 w:val="00000000000000000000"/>
    <w:charset w:val="00"/>
    <w:family w:val="roman"/>
    <w:notTrueType/>
    <w:pitch w:val="default"/>
  </w:font>
  <w:font w:name="Helios">
    <w:altName w:val="Times New Roman"/>
    <w:charset w:val="00"/>
    <w:family w:val="decorative"/>
    <w:pitch w:val="variable"/>
    <w:sig w:usb0="0102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164" w:rsidRDefault="003A5164" w:rsidP="00D85AD8">
      <w:r>
        <w:separator/>
      </w:r>
    </w:p>
  </w:footnote>
  <w:footnote w:type="continuationSeparator" w:id="0">
    <w:p w:rsidR="003A5164" w:rsidRDefault="003A5164" w:rsidP="00D85AD8">
      <w:r>
        <w:continuationSeparator/>
      </w:r>
    </w:p>
  </w:footnote>
  <w:footnote w:id="1">
    <w:p w:rsidR="003A5164" w:rsidRPr="004C3BF7" w:rsidRDefault="003A5164" w:rsidP="00D85AD8">
      <w:pPr>
        <w:pStyle w:val="a7"/>
      </w:pPr>
      <w:r w:rsidRPr="004C3BF7">
        <w:rPr>
          <w:rStyle w:val="a9"/>
        </w:rPr>
        <w:footnoteRef/>
      </w:r>
      <w:r w:rsidRPr="004C3BF7">
        <w:t xml:space="preserve"> Заполняется только юридическими  лицами и индивидуальными предпринимателями.</w:t>
      </w:r>
    </w:p>
  </w:footnote>
  <w:footnote w:id="2">
    <w:p w:rsidR="003A5164" w:rsidRPr="004C3BF7" w:rsidRDefault="003A5164" w:rsidP="00D85AD8">
      <w:pPr>
        <w:pStyle w:val="a7"/>
      </w:pPr>
      <w:r w:rsidRPr="004C3BF7">
        <w:rPr>
          <w:rStyle w:val="a9"/>
        </w:rPr>
        <w:footnoteRef/>
      </w:r>
      <w:r w:rsidRPr="004C3BF7">
        <w:t xml:space="preserve"> Заполняется только </w:t>
      </w:r>
      <w:r>
        <w:t>Участниками</w:t>
      </w:r>
      <w:r w:rsidRPr="004C3BF7">
        <w:t xml:space="preserve"> – физическими лицами.</w:t>
      </w:r>
    </w:p>
  </w:footnote>
  <w:footnote w:id="3">
    <w:p w:rsidR="003A5164" w:rsidRPr="00E414E2" w:rsidRDefault="003A5164" w:rsidP="00D85AD8">
      <w:pPr>
        <w:pStyle w:val="a7"/>
        <w:jc w:val="both"/>
      </w:pPr>
      <w:r w:rsidRPr="00E414E2">
        <w:rPr>
          <w:rStyle w:val="a9"/>
        </w:rPr>
        <w:footnoteRef/>
      </w:r>
      <w:r w:rsidRPr="00E414E2">
        <w:t xml:space="preserve"> </w:t>
      </w:r>
      <w:r>
        <w:t>Заполняется только Участниками</w:t>
      </w:r>
      <w:r w:rsidRPr="00E414E2">
        <w:t xml:space="preserve"> – юридическими  лицами.</w:t>
      </w:r>
    </w:p>
  </w:footnote>
  <w:footnote w:id="4">
    <w:p w:rsidR="003A5164" w:rsidRPr="00571E19" w:rsidRDefault="003A5164" w:rsidP="00D85AD8">
      <w:pPr>
        <w:pStyle w:val="a7"/>
        <w:jc w:val="both"/>
        <w:rPr>
          <w:rFonts w:ascii="Arial" w:hAnsi="Arial" w:cs="Arial"/>
        </w:rPr>
      </w:pPr>
      <w:r w:rsidRPr="00E414E2">
        <w:rPr>
          <w:rStyle w:val="a9"/>
        </w:rPr>
        <w:footnoteRef/>
      </w:r>
      <w:r w:rsidRPr="00E414E2">
        <w:t xml:space="preserve"> КПП заполняется только </w:t>
      </w:r>
      <w:r>
        <w:t>Участниками</w:t>
      </w:r>
      <w:r w:rsidRPr="00E414E2">
        <w:t xml:space="preserve"> – юридическими  лицами.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39B2C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D33F4"/>
    <w:multiLevelType w:val="hybridMultilevel"/>
    <w:tmpl w:val="0D560594"/>
    <w:lvl w:ilvl="0" w:tplc="71BA7D64">
      <w:start w:val="1"/>
      <w:numFmt w:val="decimal"/>
      <w:lvlText w:val="Приложение 6.%1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7310C"/>
    <w:multiLevelType w:val="hybridMultilevel"/>
    <w:tmpl w:val="C61E0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54273"/>
    <w:multiLevelType w:val="hybridMultilevel"/>
    <w:tmpl w:val="EF901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37A7F"/>
    <w:multiLevelType w:val="multilevel"/>
    <w:tmpl w:val="6F0CC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5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37574CDC"/>
    <w:multiLevelType w:val="hybridMultilevel"/>
    <w:tmpl w:val="78A8597E"/>
    <w:lvl w:ilvl="0" w:tplc="92FE9804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63EE5"/>
    <w:multiLevelType w:val="hybridMultilevel"/>
    <w:tmpl w:val="6DA6D3AE"/>
    <w:lvl w:ilvl="0" w:tplc="C4D83F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0E2F58"/>
    <w:multiLevelType w:val="multilevel"/>
    <w:tmpl w:val="1A2C824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6"/>
      <w:numFmt w:val="decimal"/>
      <w:isLgl/>
      <w:lvlText w:val="%1.%2."/>
      <w:lvlJc w:val="left"/>
      <w:pPr>
        <w:ind w:left="211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9" w15:restartNumberingAfterBreak="0">
    <w:nsid w:val="619E389A"/>
    <w:multiLevelType w:val="multilevel"/>
    <w:tmpl w:val="F49A3B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5766E9E"/>
    <w:multiLevelType w:val="multilevel"/>
    <w:tmpl w:val="36A4AD5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157"/>
    <w:rsid w:val="00041D13"/>
    <w:rsid w:val="00073EF8"/>
    <w:rsid w:val="000A546F"/>
    <w:rsid w:val="000F14FA"/>
    <w:rsid w:val="00114114"/>
    <w:rsid w:val="00130D20"/>
    <w:rsid w:val="00166597"/>
    <w:rsid w:val="001A00B6"/>
    <w:rsid w:val="001B2EB2"/>
    <w:rsid w:val="001C3F5B"/>
    <w:rsid w:val="001D43C2"/>
    <w:rsid w:val="001F7F37"/>
    <w:rsid w:val="00200066"/>
    <w:rsid w:val="00206C44"/>
    <w:rsid w:val="00210B0A"/>
    <w:rsid w:val="0021414C"/>
    <w:rsid w:val="00261A1B"/>
    <w:rsid w:val="0027447D"/>
    <w:rsid w:val="002C6D63"/>
    <w:rsid w:val="003146E1"/>
    <w:rsid w:val="00362D1A"/>
    <w:rsid w:val="00367DC0"/>
    <w:rsid w:val="003A5164"/>
    <w:rsid w:val="003C06F6"/>
    <w:rsid w:val="003C568F"/>
    <w:rsid w:val="003C5DD0"/>
    <w:rsid w:val="003C7C46"/>
    <w:rsid w:val="004033CF"/>
    <w:rsid w:val="00453D9E"/>
    <w:rsid w:val="00483851"/>
    <w:rsid w:val="004870EC"/>
    <w:rsid w:val="00497E0D"/>
    <w:rsid w:val="004A786F"/>
    <w:rsid w:val="004B2AA2"/>
    <w:rsid w:val="004D4A1E"/>
    <w:rsid w:val="0050513A"/>
    <w:rsid w:val="00556291"/>
    <w:rsid w:val="00561BD7"/>
    <w:rsid w:val="006107D8"/>
    <w:rsid w:val="006157B2"/>
    <w:rsid w:val="006746EC"/>
    <w:rsid w:val="006F0737"/>
    <w:rsid w:val="0073013F"/>
    <w:rsid w:val="00772326"/>
    <w:rsid w:val="00791BA1"/>
    <w:rsid w:val="007C3EBE"/>
    <w:rsid w:val="007C7ED5"/>
    <w:rsid w:val="007D1E33"/>
    <w:rsid w:val="007E3125"/>
    <w:rsid w:val="008053C6"/>
    <w:rsid w:val="00856157"/>
    <w:rsid w:val="0088316B"/>
    <w:rsid w:val="00887850"/>
    <w:rsid w:val="008E1F56"/>
    <w:rsid w:val="008E2D0D"/>
    <w:rsid w:val="00936B9C"/>
    <w:rsid w:val="009B578F"/>
    <w:rsid w:val="009B6517"/>
    <w:rsid w:val="009C6B48"/>
    <w:rsid w:val="009D5E08"/>
    <w:rsid w:val="00A01C11"/>
    <w:rsid w:val="00A04446"/>
    <w:rsid w:val="00A13B19"/>
    <w:rsid w:val="00A338F5"/>
    <w:rsid w:val="00A54C55"/>
    <w:rsid w:val="00A608C6"/>
    <w:rsid w:val="00A61B4E"/>
    <w:rsid w:val="00AA056C"/>
    <w:rsid w:val="00AA167F"/>
    <w:rsid w:val="00AE1D49"/>
    <w:rsid w:val="00B57A60"/>
    <w:rsid w:val="00B751E7"/>
    <w:rsid w:val="00BC51B3"/>
    <w:rsid w:val="00BD77E8"/>
    <w:rsid w:val="00BF3A1B"/>
    <w:rsid w:val="00C06D4C"/>
    <w:rsid w:val="00C21677"/>
    <w:rsid w:val="00C662C0"/>
    <w:rsid w:val="00C677DA"/>
    <w:rsid w:val="00C77919"/>
    <w:rsid w:val="00C96ADA"/>
    <w:rsid w:val="00CC6A43"/>
    <w:rsid w:val="00D51813"/>
    <w:rsid w:val="00D72D62"/>
    <w:rsid w:val="00D85AD8"/>
    <w:rsid w:val="00DC54F6"/>
    <w:rsid w:val="00DE2DA0"/>
    <w:rsid w:val="00E04E16"/>
    <w:rsid w:val="00E064A6"/>
    <w:rsid w:val="00E20E43"/>
    <w:rsid w:val="00E4761F"/>
    <w:rsid w:val="00EE5C19"/>
    <w:rsid w:val="00F42F77"/>
    <w:rsid w:val="00F9389A"/>
    <w:rsid w:val="00FB315D"/>
    <w:rsid w:val="00FD0A8A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C6934-12D8-4A5F-9B32-D86305A5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8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85A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85A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85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TI Upper Header"/>
    <w:basedOn w:val="a0"/>
    <w:link w:val="a6"/>
    <w:uiPriority w:val="99"/>
    <w:rsid w:val="00D8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"/>
    <w:basedOn w:val="a1"/>
    <w:link w:val="a5"/>
    <w:uiPriority w:val="99"/>
    <w:rsid w:val="00D8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rsid w:val="00D85AD8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D85A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1"/>
    <w:uiPriority w:val="99"/>
    <w:rsid w:val="00D85AD8"/>
    <w:rPr>
      <w:rFonts w:cs="Times New Roman"/>
      <w:vertAlign w:val="superscript"/>
    </w:rPr>
  </w:style>
  <w:style w:type="character" w:styleId="aa">
    <w:name w:val="Hyperlink"/>
    <w:basedOn w:val="a1"/>
    <w:uiPriority w:val="99"/>
    <w:rsid w:val="00D85AD8"/>
    <w:rPr>
      <w:rFonts w:cs="Times New Roman"/>
      <w:color w:val="0000FF"/>
      <w:u w:val="single"/>
    </w:rPr>
  </w:style>
  <w:style w:type="paragraph" w:styleId="ab">
    <w:name w:val="List Paragraph"/>
    <w:basedOn w:val="a0"/>
    <w:uiPriority w:val="99"/>
    <w:qFormat/>
    <w:rsid w:val="00D85AD8"/>
    <w:pPr>
      <w:spacing w:before="120" w:after="120"/>
      <w:ind w:left="720"/>
      <w:contextualSpacing/>
      <w:jc w:val="both"/>
    </w:pPr>
    <w:rPr>
      <w:rFonts w:ascii="Cambria" w:hAnsi="Cambria"/>
      <w:lang w:eastAsia="en-US"/>
    </w:rPr>
  </w:style>
  <w:style w:type="paragraph" w:customStyle="1" w:styleId="1">
    <w:name w:val="Стиль1"/>
    <w:basedOn w:val="10"/>
    <w:rsid w:val="00D85AD8"/>
    <w:pPr>
      <w:keepLines w:val="0"/>
      <w:numPr>
        <w:numId w:val="1"/>
      </w:numPr>
      <w:tabs>
        <w:tab w:val="clear" w:pos="432"/>
        <w:tab w:val="num" w:pos="360"/>
        <w:tab w:val="left" w:pos="540"/>
      </w:tabs>
      <w:spacing w:after="60"/>
      <w:ind w:left="0" w:firstLine="0"/>
    </w:pPr>
    <w:rPr>
      <w:rFonts w:ascii="Arial" w:eastAsia="Times New Roman" w:hAnsi="Arial" w:cs="Arial"/>
      <w:b/>
      <w:bCs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D85AD8"/>
    <w:pPr>
      <w:keepLines w:val="0"/>
      <w:numPr>
        <w:ilvl w:val="1"/>
        <w:numId w:val="1"/>
      </w:numPr>
      <w:tabs>
        <w:tab w:val="clear" w:pos="576"/>
        <w:tab w:val="num" w:pos="360"/>
      </w:tabs>
      <w:spacing w:before="240" w:after="60"/>
      <w:ind w:left="0" w:firstLine="0"/>
    </w:pPr>
    <w:rPr>
      <w:rFonts w:ascii="Arial" w:eastAsia="Times New Roman" w:hAnsi="Arial" w:cs="Arial"/>
      <w:color w:val="auto"/>
      <w:sz w:val="28"/>
      <w:szCs w:val="28"/>
    </w:rPr>
  </w:style>
  <w:style w:type="paragraph" w:styleId="ac">
    <w:name w:val="caption"/>
    <w:basedOn w:val="a0"/>
    <w:next w:val="a0"/>
    <w:qFormat/>
    <w:rsid w:val="00D85AD8"/>
    <w:pPr>
      <w:spacing w:line="360" w:lineRule="auto"/>
      <w:ind w:firstLine="567"/>
      <w:jc w:val="both"/>
    </w:pPr>
    <w:rPr>
      <w:b/>
      <w:bCs/>
      <w:snapToGrid w:val="0"/>
      <w:sz w:val="20"/>
      <w:szCs w:val="20"/>
    </w:rPr>
  </w:style>
  <w:style w:type="paragraph" w:customStyle="1" w:styleId="m1">
    <w:name w:val="m_1_Пункт"/>
    <w:basedOn w:val="a0"/>
    <w:next w:val="a0"/>
    <w:rsid w:val="00D85AD8"/>
    <w:pPr>
      <w:keepNext/>
      <w:numPr>
        <w:numId w:val="2"/>
      </w:numPr>
      <w:tabs>
        <w:tab w:val="clear" w:pos="360"/>
      </w:tabs>
      <w:ind w:left="450" w:hanging="450"/>
      <w:jc w:val="both"/>
    </w:pPr>
    <w:rPr>
      <w:b/>
      <w:caps/>
    </w:rPr>
  </w:style>
  <w:style w:type="paragraph" w:customStyle="1" w:styleId="m2">
    <w:name w:val="m_2_Пункт"/>
    <w:basedOn w:val="a0"/>
    <w:next w:val="a0"/>
    <w:rsid w:val="00D85AD8"/>
    <w:pPr>
      <w:keepNext/>
      <w:numPr>
        <w:ilvl w:val="1"/>
        <w:numId w:val="2"/>
      </w:numPr>
      <w:tabs>
        <w:tab w:val="clear" w:pos="1070"/>
        <w:tab w:val="num" w:pos="360"/>
        <w:tab w:val="left" w:pos="510"/>
      </w:tabs>
      <w:ind w:left="1430" w:hanging="720"/>
      <w:jc w:val="both"/>
    </w:pPr>
    <w:rPr>
      <w:b/>
    </w:rPr>
  </w:style>
  <w:style w:type="paragraph" w:customStyle="1" w:styleId="m3">
    <w:name w:val="m_3_Пункт"/>
    <w:basedOn w:val="a0"/>
    <w:next w:val="a0"/>
    <w:rsid w:val="00D85AD8"/>
    <w:pPr>
      <w:numPr>
        <w:ilvl w:val="2"/>
        <w:numId w:val="2"/>
      </w:numPr>
      <w:tabs>
        <w:tab w:val="clear" w:pos="720"/>
        <w:tab w:val="num" w:pos="360"/>
      </w:tabs>
      <w:ind w:left="1800" w:hanging="720"/>
      <w:jc w:val="both"/>
    </w:pPr>
    <w:rPr>
      <w:b/>
      <w:lang w:val="en-US"/>
    </w:rPr>
  </w:style>
  <w:style w:type="character" w:customStyle="1" w:styleId="11">
    <w:name w:val="Заголовок 1 Знак"/>
    <w:basedOn w:val="a1"/>
    <w:link w:val="10"/>
    <w:uiPriority w:val="9"/>
    <w:rsid w:val="00D85AD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85AD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d">
    <w:name w:val="footer"/>
    <w:basedOn w:val="a0"/>
    <w:link w:val="ae"/>
    <w:uiPriority w:val="99"/>
    <w:unhideWhenUsed/>
    <w:rsid w:val="008E1F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E1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1A00B6"/>
    <w:pPr>
      <w:numPr>
        <w:numId w:val="8"/>
      </w:numPr>
    </w:pPr>
  </w:style>
  <w:style w:type="character" w:styleId="af">
    <w:name w:val="FollowedHyperlink"/>
    <w:basedOn w:val="a1"/>
    <w:uiPriority w:val="99"/>
    <w:semiHidden/>
    <w:unhideWhenUsed/>
    <w:rsid w:val="008831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nufricheva_av@pesc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tp.interrao-zakupk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4DEA-0D98-49A4-956A-7C11BA38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3924</TotalTime>
  <Pages>10</Pages>
  <Words>4007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Мануфричева Анна Владимировна</dc:creator>
  <cp:keywords/>
  <dc:description/>
  <cp:lastModifiedBy>Мануфричева Анна Владимировна</cp:lastModifiedBy>
  <cp:revision>56</cp:revision>
  <dcterms:created xsi:type="dcterms:W3CDTF">2020-06-18T12:27:00Z</dcterms:created>
  <dcterms:modified xsi:type="dcterms:W3CDTF">2021-06-10T13:42:00Z</dcterms:modified>
</cp:coreProperties>
</file>